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25C59" w14:textId="587B5951" w:rsidR="00C656EA" w:rsidRPr="00E669AE" w:rsidRDefault="004266EB" w:rsidP="00E669AE">
      <w:pPr>
        <w:jc w:val="both"/>
      </w:pPr>
      <w:r>
        <w:rPr>
          <w:noProof/>
        </w:rPr>
        <w:drawing>
          <wp:inline distT="0" distB="0" distL="0" distR="0" wp14:anchorId="0F1E5BB6" wp14:editId="7164FC3E">
            <wp:extent cx="6188710" cy="8757920"/>
            <wp:effectExtent l="0" t="0" r="0" b="5080"/>
            <wp:docPr id="361473943" name="Image 1" descr="Une image contenant texte, équipement sportif, balle, tenn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73943" name="Image 1" descr="Une image contenant texte, équipement sportif, balle, tennis&#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6188710" cy="8757920"/>
                    </a:xfrm>
                    <a:prstGeom prst="rect">
                      <a:avLst/>
                    </a:prstGeom>
                  </pic:spPr>
                </pic:pic>
              </a:graphicData>
            </a:graphic>
          </wp:inline>
        </w:drawing>
      </w:r>
      <w:r w:rsidR="00C656EA" w:rsidRPr="00E669AE">
        <w:br w:type="page"/>
      </w:r>
    </w:p>
    <w:p w14:paraId="78ADA22A" w14:textId="77777777" w:rsidR="00E669AE" w:rsidRPr="00412823" w:rsidRDefault="00E669AE" w:rsidP="00E669AE">
      <w:pPr>
        <w:pStyle w:val="Titre1"/>
        <w:jc w:val="center"/>
        <w:rPr>
          <w:b/>
        </w:rPr>
      </w:pPr>
      <w:r w:rsidRPr="00412823">
        <w:rPr>
          <w:b/>
        </w:rPr>
        <w:lastRenderedPageBreak/>
        <w:t>INFORMATIONS GENERALES</w:t>
      </w:r>
    </w:p>
    <w:p w14:paraId="38330B50" w14:textId="77777777" w:rsidR="00E669AE" w:rsidRPr="00E669AE" w:rsidRDefault="00E669AE" w:rsidP="00E669AE"/>
    <w:p w14:paraId="1945BED4" w14:textId="14580B7F" w:rsidR="00534330" w:rsidRPr="00AC086B" w:rsidRDefault="00C656EA" w:rsidP="00534330">
      <w:pPr>
        <w:jc w:val="both"/>
        <w:rPr>
          <w:color w:val="000000" w:themeColor="text1"/>
        </w:rPr>
      </w:pPr>
      <w:r w:rsidRPr="00E669AE">
        <w:t>Le Championnat Bourgogne-Franche-Comté de para</w:t>
      </w:r>
      <w:r w:rsidR="00822877">
        <w:t xml:space="preserve"> tennis </w:t>
      </w:r>
      <w:r w:rsidRPr="00E669AE">
        <w:t xml:space="preserve">adapté </w:t>
      </w:r>
      <w:r w:rsidR="00AF28AC">
        <w:t xml:space="preserve">jeune </w:t>
      </w:r>
      <w:r w:rsidRPr="00E669AE">
        <w:t xml:space="preserve">est organisé par la Ligue BFC du Sport Adapté, en partenariat avec </w:t>
      </w:r>
      <w:r w:rsidRPr="00AC086B">
        <w:rPr>
          <w:color w:val="000000" w:themeColor="text1"/>
        </w:rPr>
        <w:t xml:space="preserve">le </w:t>
      </w:r>
      <w:r w:rsidR="00C668E1" w:rsidRPr="00AC086B">
        <w:rPr>
          <w:b/>
          <w:bCs/>
          <w:color w:val="000000" w:themeColor="text1"/>
        </w:rPr>
        <w:t>Tennis Club du Bassin Lédonien</w:t>
      </w:r>
      <w:r w:rsidR="00534330" w:rsidRPr="00AC086B">
        <w:rPr>
          <w:b/>
          <w:color w:val="000000" w:themeColor="text1"/>
        </w:rPr>
        <w:t xml:space="preserve"> </w:t>
      </w:r>
      <w:r w:rsidRPr="00AC086B">
        <w:rPr>
          <w:color w:val="000000" w:themeColor="text1"/>
        </w:rPr>
        <w:t>que nous remercions chaleureusement pour leur accueil.</w:t>
      </w:r>
    </w:p>
    <w:p w14:paraId="23B6786D" w14:textId="5C4A099B" w:rsidR="00C656EA" w:rsidRPr="00AC086B" w:rsidRDefault="00C656EA" w:rsidP="00E669AE">
      <w:pPr>
        <w:jc w:val="both"/>
        <w:rPr>
          <w:color w:val="000000" w:themeColor="text1"/>
        </w:rPr>
      </w:pPr>
      <w:r w:rsidRPr="00AC086B">
        <w:rPr>
          <w:color w:val="000000" w:themeColor="text1"/>
        </w:rPr>
        <w:t xml:space="preserve">La compétition se tiendra le </w:t>
      </w:r>
      <w:r w:rsidR="00AF28AC" w:rsidRPr="00AC086B">
        <w:rPr>
          <w:b/>
          <w:color w:val="000000" w:themeColor="text1"/>
        </w:rPr>
        <w:t xml:space="preserve">jeudi </w:t>
      </w:r>
      <w:r w:rsidR="008F2AE3">
        <w:rPr>
          <w:b/>
          <w:color w:val="000000" w:themeColor="text1"/>
        </w:rPr>
        <w:t>23</w:t>
      </w:r>
      <w:r w:rsidR="009418B0" w:rsidRPr="00AC086B">
        <w:rPr>
          <w:b/>
          <w:color w:val="000000" w:themeColor="text1"/>
        </w:rPr>
        <w:t xml:space="preserve"> avril 202</w:t>
      </w:r>
      <w:r w:rsidR="008F2AE3">
        <w:rPr>
          <w:b/>
          <w:color w:val="000000" w:themeColor="text1"/>
        </w:rPr>
        <w:t>6</w:t>
      </w:r>
      <w:r w:rsidR="00822877" w:rsidRPr="00AC086B">
        <w:rPr>
          <w:b/>
          <w:color w:val="000000" w:themeColor="text1"/>
        </w:rPr>
        <w:t xml:space="preserve"> à </w:t>
      </w:r>
      <w:r w:rsidR="00C668E1" w:rsidRPr="00AC086B">
        <w:rPr>
          <w:b/>
          <w:color w:val="000000" w:themeColor="text1"/>
        </w:rPr>
        <w:t>Lons-le-Saunier.</w:t>
      </w:r>
    </w:p>
    <w:p w14:paraId="2A36A3EC" w14:textId="77777777" w:rsidR="00E669AE" w:rsidRPr="00E669AE" w:rsidRDefault="00E669AE" w:rsidP="00534330">
      <w:pPr>
        <w:spacing w:after="0"/>
        <w:jc w:val="both"/>
      </w:pPr>
    </w:p>
    <w:p w14:paraId="0D3B62AA" w14:textId="73941181" w:rsidR="00C656EA" w:rsidRPr="00E669AE" w:rsidRDefault="00C656EA" w:rsidP="00E669AE">
      <w:pPr>
        <w:jc w:val="both"/>
      </w:pPr>
      <w:r w:rsidRPr="00E669AE">
        <w:rPr>
          <w:b/>
          <w:u w:val="single"/>
        </w:rPr>
        <w:t>Objectif de la compétition :</w:t>
      </w:r>
      <w:r w:rsidR="00E669AE">
        <w:t xml:space="preserve"> </w:t>
      </w:r>
      <w:r w:rsidRPr="00E669AE">
        <w:t xml:space="preserve">Ce championnat permettra la qualification des sportifs </w:t>
      </w:r>
      <w:r w:rsidR="00C668E1">
        <w:t>(</w:t>
      </w:r>
      <w:r w:rsidR="00AF28AC">
        <w:t>jeune</w:t>
      </w:r>
      <w:r w:rsidRPr="00E669AE">
        <w:t xml:space="preserve">s) </w:t>
      </w:r>
      <w:r w:rsidR="009418B0" w:rsidRPr="00E669AE">
        <w:t xml:space="preserve">de la région pour le championnat de France de </w:t>
      </w:r>
      <w:r w:rsidR="009418B0">
        <w:t>para tennis adapté</w:t>
      </w:r>
      <w:r w:rsidR="009418B0" w:rsidRPr="00E669AE">
        <w:t xml:space="preserve"> qui se tiendr</w:t>
      </w:r>
      <w:r w:rsidR="009418B0">
        <w:t>a</w:t>
      </w:r>
      <w:r w:rsidR="0032264F">
        <w:t xml:space="preserve"> </w:t>
      </w:r>
      <w:r w:rsidR="009418B0">
        <w:t>(dates et lieux non définis).</w:t>
      </w:r>
    </w:p>
    <w:p w14:paraId="3A44C3A3" w14:textId="77777777" w:rsidR="001A74D3" w:rsidRPr="00E669AE" w:rsidRDefault="001A74D3" w:rsidP="00534330">
      <w:pPr>
        <w:spacing w:after="0"/>
        <w:jc w:val="both"/>
      </w:pPr>
    </w:p>
    <w:p w14:paraId="7B1220AC" w14:textId="075FEAE1" w:rsidR="001A74D3" w:rsidRPr="00E669AE" w:rsidRDefault="001A74D3" w:rsidP="00E669AE">
      <w:pPr>
        <w:jc w:val="both"/>
      </w:pPr>
      <w:r w:rsidRPr="00E669AE">
        <w:rPr>
          <w:b/>
          <w:u w:val="single"/>
        </w:rPr>
        <w:t>Lieu de la compétition :</w:t>
      </w:r>
      <w:r w:rsidR="00E669AE">
        <w:t xml:space="preserve"> </w:t>
      </w:r>
      <w:r w:rsidR="00E669AE" w:rsidRPr="00485825">
        <w:t>Le championnat</w:t>
      </w:r>
      <w:r w:rsidR="00534330" w:rsidRPr="00485825">
        <w:t xml:space="preserve"> se déroulera </w:t>
      </w:r>
      <w:r w:rsidR="007A189D">
        <w:t xml:space="preserve">au complexe de tennis, 105 rue du Colonel </w:t>
      </w:r>
      <w:proofErr w:type="spellStart"/>
      <w:r w:rsidR="007A189D">
        <w:t>Casteljau</w:t>
      </w:r>
      <w:proofErr w:type="spellEnd"/>
      <w:r w:rsidR="007A189D">
        <w:t xml:space="preserve">, 39 000 Lons le Saunier. </w:t>
      </w:r>
    </w:p>
    <w:p w14:paraId="017C6C3C" w14:textId="77777777" w:rsidR="001A74D3" w:rsidRPr="00E669AE" w:rsidRDefault="001A74D3" w:rsidP="00E669AE">
      <w:pPr>
        <w:jc w:val="both"/>
      </w:pPr>
    </w:p>
    <w:p w14:paraId="1D50F61E" w14:textId="77777777" w:rsidR="001A74D3" w:rsidRPr="00E669AE" w:rsidRDefault="001A74D3" w:rsidP="00E669AE">
      <w:pPr>
        <w:jc w:val="both"/>
        <w:rPr>
          <w:b/>
          <w:u w:val="single"/>
        </w:rPr>
      </w:pPr>
      <w:r w:rsidRPr="00E669AE">
        <w:rPr>
          <w:b/>
          <w:u w:val="single"/>
        </w:rPr>
        <w:t>Contact et information sur la compétition :</w:t>
      </w:r>
    </w:p>
    <w:p w14:paraId="02B21495" w14:textId="77777777" w:rsidR="008F2AE3" w:rsidRPr="00371005" w:rsidRDefault="008F2AE3" w:rsidP="008F2AE3">
      <w:pPr>
        <w:pStyle w:val="Paragraphedeliste"/>
        <w:widowControl w:val="0"/>
        <w:numPr>
          <w:ilvl w:val="0"/>
          <w:numId w:val="1"/>
        </w:numPr>
        <w:tabs>
          <w:tab w:val="left" w:pos="732"/>
        </w:tabs>
        <w:autoSpaceDE w:val="0"/>
        <w:autoSpaceDN w:val="0"/>
        <w:spacing w:before="181" w:after="0" w:line="240" w:lineRule="auto"/>
        <w:contextualSpacing w:val="0"/>
      </w:pPr>
      <w:r w:rsidRPr="00371005">
        <w:t>Gaby</w:t>
      </w:r>
      <w:r w:rsidRPr="00371005">
        <w:rPr>
          <w:spacing w:val="-8"/>
        </w:rPr>
        <w:t xml:space="preserve"> </w:t>
      </w:r>
      <w:r w:rsidRPr="00371005">
        <w:t>DIVAY,</w:t>
      </w:r>
      <w:r w:rsidRPr="00371005">
        <w:rPr>
          <w:spacing w:val="-7"/>
        </w:rPr>
        <w:t xml:space="preserve"> </w:t>
      </w:r>
      <w:r w:rsidRPr="00371005">
        <w:t>Alternante</w:t>
      </w:r>
      <w:r w:rsidRPr="00371005">
        <w:rPr>
          <w:spacing w:val="-6"/>
        </w:rPr>
        <w:t xml:space="preserve"> </w:t>
      </w:r>
      <w:r w:rsidRPr="00371005">
        <w:t>Ligue</w:t>
      </w:r>
      <w:r w:rsidRPr="00371005">
        <w:rPr>
          <w:spacing w:val="-4"/>
        </w:rPr>
        <w:t xml:space="preserve"> </w:t>
      </w:r>
      <w:r w:rsidRPr="00371005">
        <w:t>BFC</w:t>
      </w:r>
      <w:r w:rsidRPr="00371005">
        <w:rPr>
          <w:spacing w:val="-4"/>
        </w:rPr>
        <w:t xml:space="preserve"> </w:t>
      </w:r>
      <w:r w:rsidRPr="00371005">
        <w:t>du</w:t>
      </w:r>
      <w:r w:rsidRPr="00371005">
        <w:rPr>
          <w:spacing w:val="-7"/>
        </w:rPr>
        <w:t xml:space="preserve"> </w:t>
      </w:r>
      <w:r w:rsidRPr="00371005">
        <w:t>Sport</w:t>
      </w:r>
      <w:r w:rsidRPr="00371005">
        <w:rPr>
          <w:spacing w:val="-9"/>
        </w:rPr>
        <w:t xml:space="preserve"> </w:t>
      </w:r>
      <w:r w:rsidRPr="00371005">
        <w:t>Adapté,</w:t>
      </w:r>
      <w:r w:rsidRPr="00371005">
        <w:rPr>
          <w:spacing w:val="-4"/>
        </w:rPr>
        <w:t xml:space="preserve"> </w:t>
      </w:r>
      <w:r w:rsidRPr="00371005">
        <w:t>06.31.25.49.64,</w:t>
      </w:r>
      <w:r w:rsidRPr="00371005">
        <w:rPr>
          <w:spacing w:val="-4"/>
        </w:rPr>
        <w:t xml:space="preserve"> </w:t>
      </w:r>
      <w:hyperlink r:id="rId8">
        <w:r w:rsidRPr="00371005">
          <w:rPr>
            <w:color w:val="0462C1"/>
            <w:spacing w:val="-2"/>
            <w:u w:val="single" w:color="0462C1"/>
          </w:rPr>
          <w:t>gaby.divay@sportadapte.fr</w:t>
        </w:r>
      </w:hyperlink>
    </w:p>
    <w:p w14:paraId="04CC5653" w14:textId="77777777" w:rsidR="008F2AE3" w:rsidRPr="00371005" w:rsidRDefault="008F2AE3" w:rsidP="008F2AE3">
      <w:pPr>
        <w:pStyle w:val="Paragraphedeliste"/>
        <w:numPr>
          <w:ilvl w:val="0"/>
          <w:numId w:val="1"/>
        </w:numPr>
      </w:pPr>
      <w:r w:rsidRPr="00371005">
        <w:t xml:space="preserve">Grégory SIMIONATO, CTF Ligue BFC du Sport Adapté, 06.30.84.59.46, </w:t>
      </w:r>
      <w:hyperlink r:id="rId9" w:history="1">
        <w:r w:rsidRPr="00371005">
          <w:rPr>
            <w:rStyle w:val="Lienhypertexte"/>
          </w:rPr>
          <w:t>gregory.simionato@sportadapte.fr</w:t>
        </w:r>
      </w:hyperlink>
    </w:p>
    <w:p w14:paraId="2E18587E" w14:textId="77777777" w:rsidR="008F2AE3" w:rsidRPr="00371005" w:rsidRDefault="008F2AE3" w:rsidP="008F2AE3">
      <w:pPr>
        <w:pStyle w:val="Paragraphedeliste"/>
        <w:numPr>
          <w:ilvl w:val="0"/>
          <w:numId w:val="1"/>
        </w:numPr>
        <w:jc w:val="both"/>
      </w:pPr>
      <w:r w:rsidRPr="00371005">
        <w:t xml:space="preserve">Catherine Vallet, </w:t>
      </w:r>
      <w:hyperlink r:id="rId10" w:history="1">
        <w:r w:rsidRPr="00371005">
          <w:rPr>
            <w:rStyle w:val="Lienhypertexte"/>
          </w:rPr>
          <w:t>tcbl.lons@orange.fr</w:t>
        </w:r>
      </w:hyperlink>
      <w:r w:rsidRPr="00371005">
        <w:t xml:space="preserve"> </w:t>
      </w:r>
    </w:p>
    <w:p w14:paraId="01B8C215" w14:textId="77777777" w:rsidR="001A74D3" w:rsidRPr="00E669AE" w:rsidRDefault="001A74D3" w:rsidP="00534330">
      <w:pPr>
        <w:spacing w:after="0"/>
        <w:jc w:val="both"/>
      </w:pPr>
    </w:p>
    <w:p w14:paraId="27FA628B" w14:textId="6CA6E04C" w:rsidR="000E1C31" w:rsidRPr="00E669AE" w:rsidRDefault="000E1C31" w:rsidP="00E669AE">
      <w:pPr>
        <w:jc w:val="both"/>
        <w:rPr>
          <w:rFonts w:cstheme="minorHAnsi"/>
        </w:rPr>
      </w:pPr>
      <w:r w:rsidRPr="00E669AE">
        <w:rPr>
          <w:rFonts w:cstheme="minorHAnsi"/>
          <w:b/>
          <w:u w:val="single"/>
        </w:rPr>
        <w:t>Licence :</w:t>
      </w:r>
      <w:r w:rsidR="00E669AE">
        <w:rPr>
          <w:rFonts w:cstheme="minorHAnsi"/>
        </w:rPr>
        <w:t xml:space="preserve"> </w:t>
      </w:r>
      <w:r w:rsidRPr="00E669AE">
        <w:rPr>
          <w:rFonts w:cstheme="minorHAnsi"/>
        </w:rPr>
        <w:t xml:space="preserve">Pour pouvoir participer à ce championnat, chaque sportif doit être en possession d’une licence compétiteur FFSA pour la saison </w:t>
      </w:r>
      <w:r w:rsidR="00593AEA">
        <w:rPr>
          <w:rFonts w:cstheme="minorHAnsi"/>
        </w:rPr>
        <w:t>202</w:t>
      </w:r>
      <w:r w:rsidR="008F2AE3">
        <w:rPr>
          <w:rFonts w:cstheme="minorHAnsi"/>
        </w:rPr>
        <w:t>5</w:t>
      </w:r>
      <w:r w:rsidR="00593AEA">
        <w:rPr>
          <w:rFonts w:cstheme="minorHAnsi"/>
        </w:rPr>
        <w:t>-202</w:t>
      </w:r>
      <w:r w:rsidR="008F2AE3">
        <w:rPr>
          <w:rFonts w:cstheme="minorHAnsi"/>
        </w:rPr>
        <w:t>6</w:t>
      </w:r>
      <w:r w:rsidRPr="00E669AE">
        <w:rPr>
          <w:rFonts w:cstheme="minorHAnsi"/>
        </w:rPr>
        <w:t>, et doit avoir sa classification (AB/BC/CD</w:t>
      </w:r>
      <w:r w:rsidR="008F2AE3">
        <w:rPr>
          <w:rFonts w:cstheme="minorHAnsi"/>
        </w:rPr>
        <w:t>/DE</w:t>
      </w:r>
      <w:r w:rsidRPr="00E669AE">
        <w:rPr>
          <w:rFonts w:cstheme="minorHAnsi"/>
        </w:rPr>
        <w:t>).</w:t>
      </w:r>
    </w:p>
    <w:p w14:paraId="4BA329D7" w14:textId="104B6116" w:rsidR="00E669AE" w:rsidRPr="00412823" w:rsidRDefault="00E669AE" w:rsidP="00E669AE">
      <w:pPr>
        <w:tabs>
          <w:tab w:val="left" w:pos="4500"/>
        </w:tabs>
        <w:jc w:val="both"/>
        <w:rPr>
          <w:rFonts w:cstheme="minorHAnsi"/>
          <w:i/>
          <w:lang w:eastAsia="zh-CN"/>
        </w:rPr>
      </w:pPr>
      <w:r w:rsidRPr="00412823">
        <w:rPr>
          <w:rFonts w:cstheme="minorHAnsi"/>
          <w:i/>
        </w:rPr>
        <w:t xml:space="preserve">[Point classification : </w:t>
      </w:r>
      <w:r w:rsidRPr="00412823">
        <w:rPr>
          <w:rFonts w:cstheme="minorHAnsi"/>
          <w:i/>
          <w:lang w:eastAsia="zh-CN"/>
        </w:rPr>
        <w:t>Les sportifs licenciés inscrits dans le système compétitif de la FFSA sont classés par le biais des tests en référence aux quatre domaines de compétences, dans des « classes » homogènes AB, BC</w:t>
      </w:r>
      <w:r w:rsidR="008F2AE3">
        <w:rPr>
          <w:rFonts w:cstheme="minorHAnsi"/>
          <w:i/>
          <w:lang w:eastAsia="zh-CN"/>
        </w:rPr>
        <w:t xml:space="preserve">, </w:t>
      </w:r>
      <w:r w:rsidRPr="00412823">
        <w:rPr>
          <w:rFonts w:cstheme="minorHAnsi"/>
          <w:i/>
          <w:lang w:eastAsia="zh-CN"/>
        </w:rPr>
        <w:t>CD</w:t>
      </w:r>
      <w:r w:rsidR="008F2AE3">
        <w:rPr>
          <w:rFonts w:cstheme="minorHAnsi"/>
          <w:i/>
          <w:lang w:eastAsia="zh-CN"/>
        </w:rPr>
        <w:t xml:space="preserve"> et DE</w:t>
      </w:r>
      <w:r w:rsidRPr="00412823">
        <w:rPr>
          <w:rFonts w:cstheme="minorHAnsi"/>
          <w:i/>
          <w:lang w:eastAsia="zh-CN"/>
        </w:rPr>
        <w:t>. La finalité de cette codification est de permettre la meilleure expression sportive de tout participant, en fonction de ses capacités, dans des conditions garantissant sa sécurité.]</w:t>
      </w:r>
    </w:p>
    <w:p w14:paraId="4D89088D" w14:textId="77777777" w:rsidR="000E1C31" w:rsidRDefault="000E1C31" w:rsidP="00E669AE">
      <w:pPr>
        <w:jc w:val="both"/>
        <w:rPr>
          <w:rFonts w:cstheme="minorHAnsi"/>
        </w:rPr>
      </w:pPr>
      <w:r w:rsidRPr="00E669AE">
        <w:rPr>
          <w:rFonts w:cstheme="minorHAnsi"/>
        </w:rPr>
        <w:t>Chaque délégation doit avoir au moins un accompagnateur licencié FFSA.</w:t>
      </w:r>
    </w:p>
    <w:p w14:paraId="1D19F532" w14:textId="77777777" w:rsidR="00E669AE" w:rsidRPr="00E669AE" w:rsidRDefault="00E669AE" w:rsidP="00534330">
      <w:pPr>
        <w:spacing w:after="0"/>
        <w:jc w:val="both"/>
        <w:rPr>
          <w:rFonts w:cstheme="minorHAnsi"/>
        </w:rPr>
      </w:pPr>
    </w:p>
    <w:p w14:paraId="07E04F31" w14:textId="68D1DDED" w:rsidR="00E669AE" w:rsidRPr="00E669AE" w:rsidRDefault="000E1C31" w:rsidP="00E669AE">
      <w:pPr>
        <w:spacing w:before="240"/>
        <w:jc w:val="both"/>
        <w:rPr>
          <w:rFonts w:cstheme="minorHAnsi"/>
        </w:rPr>
      </w:pPr>
      <w:r w:rsidRPr="00E669AE">
        <w:rPr>
          <w:rFonts w:cstheme="minorHAnsi"/>
          <w:b/>
          <w:u w:val="single"/>
        </w:rPr>
        <w:t>Frais d’inscription :</w:t>
      </w:r>
      <w:r w:rsidR="00E669AE">
        <w:rPr>
          <w:rFonts w:cstheme="minorHAnsi"/>
        </w:rPr>
        <w:t xml:space="preserve"> </w:t>
      </w:r>
      <w:r w:rsidR="00593AEA">
        <w:rPr>
          <w:rFonts w:cstheme="minorHAnsi"/>
        </w:rPr>
        <w:t>5</w:t>
      </w:r>
      <w:r w:rsidR="00822877">
        <w:rPr>
          <w:rFonts w:cstheme="minorHAnsi"/>
        </w:rPr>
        <w:t>€ par sportif.</w:t>
      </w:r>
    </w:p>
    <w:p w14:paraId="434ABDFA" w14:textId="77777777" w:rsidR="00E669AE" w:rsidRPr="00E669AE" w:rsidRDefault="00E669AE" w:rsidP="00534330">
      <w:pPr>
        <w:spacing w:after="0"/>
        <w:jc w:val="both"/>
        <w:rPr>
          <w:rFonts w:cstheme="minorHAnsi"/>
          <w:lang w:eastAsia="zh-CN"/>
        </w:rPr>
      </w:pPr>
    </w:p>
    <w:p w14:paraId="42913224" w14:textId="77777777" w:rsidR="00822877" w:rsidRDefault="00E669AE" w:rsidP="00412823">
      <w:pPr>
        <w:spacing w:line="276" w:lineRule="auto"/>
        <w:jc w:val="both"/>
        <w:rPr>
          <w:rFonts w:cstheme="minorHAnsi"/>
          <w:lang w:eastAsia="zh-CN"/>
        </w:rPr>
      </w:pPr>
      <w:r w:rsidRPr="00E669AE">
        <w:rPr>
          <w:rFonts w:cstheme="minorHAnsi"/>
          <w:b/>
          <w:u w:val="single"/>
          <w:lang w:eastAsia="zh-CN"/>
        </w:rPr>
        <w:t>Aspect médical :</w:t>
      </w:r>
      <w:r w:rsidRPr="00E669AE">
        <w:rPr>
          <w:rFonts w:cstheme="minorHAnsi"/>
          <w:lang w:eastAsia="zh-CN"/>
        </w:rPr>
        <w:t xml:space="preserve"> Si un sportif est sous traitement, les accompagnateurs devront être détenteur d’une enveloppe cachetée, portant le nom et le prénom du sportif, contenant l’ordonnance (ou un document indiquant le traitement ou les allergies du sportif) et la photocopie de la carte de sécurité sociale. En cas d’intervention, cette enveloppe sera remise aussitôt au secours. L’organisation décline toute responsabilité en cas d’absence de ces documents. Sur place, un médecin et des personnes titulaires du PSC1 seront présents, et les secours seront prévenus de la manifestation.</w:t>
      </w:r>
    </w:p>
    <w:p w14:paraId="6BEE7A05" w14:textId="77777777" w:rsidR="00822877" w:rsidRDefault="00822877" w:rsidP="00412823">
      <w:pPr>
        <w:spacing w:line="276" w:lineRule="auto"/>
        <w:jc w:val="both"/>
        <w:rPr>
          <w:rFonts w:cstheme="minorHAnsi"/>
          <w:lang w:eastAsia="zh-CN"/>
        </w:rPr>
      </w:pPr>
    </w:p>
    <w:p w14:paraId="269E2A2D" w14:textId="646FDEAA" w:rsidR="00412823" w:rsidRDefault="007A189D" w:rsidP="00412823">
      <w:pPr>
        <w:spacing w:line="276" w:lineRule="auto"/>
        <w:jc w:val="both"/>
        <w:rPr>
          <w:rFonts w:cstheme="minorHAnsi"/>
          <w:lang w:eastAsia="zh-CN"/>
        </w:rPr>
      </w:pPr>
      <w:r>
        <w:rPr>
          <w:rFonts w:cstheme="minorHAnsi"/>
          <w:b/>
          <w:u w:val="single"/>
          <w:lang w:eastAsia="zh-CN"/>
        </w:rPr>
        <w:t xml:space="preserve">Repas : </w:t>
      </w:r>
      <w:r w:rsidRPr="007A189D">
        <w:rPr>
          <w:rFonts w:cstheme="minorHAnsi"/>
          <w:bCs/>
          <w:lang w:eastAsia="zh-CN"/>
        </w:rPr>
        <w:t>Repas tiré du sac</w:t>
      </w:r>
      <w:r w:rsidR="00822877">
        <w:rPr>
          <w:rFonts w:cstheme="minorHAnsi"/>
          <w:lang w:eastAsia="zh-CN"/>
        </w:rPr>
        <w:t xml:space="preserve"> </w:t>
      </w:r>
      <w:r w:rsidR="00412823">
        <w:rPr>
          <w:rFonts w:cstheme="minorHAnsi"/>
          <w:lang w:eastAsia="zh-CN"/>
        </w:rPr>
        <w:br w:type="page"/>
      </w:r>
    </w:p>
    <w:p w14:paraId="2CAAE412" w14:textId="77777777" w:rsidR="00822877" w:rsidRPr="00412823" w:rsidRDefault="00822877" w:rsidP="00822877">
      <w:pPr>
        <w:pStyle w:val="Titre1"/>
        <w:jc w:val="center"/>
        <w:rPr>
          <w:b/>
          <w:lang w:eastAsia="zh-CN"/>
        </w:rPr>
      </w:pPr>
      <w:r w:rsidRPr="00412823">
        <w:rPr>
          <w:b/>
          <w:lang w:eastAsia="zh-CN"/>
        </w:rPr>
        <w:lastRenderedPageBreak/>
        <w:t>CONDITION</w:t>
      </w:r>
      <w:r>
        <w:rPr>
          <w:b/>
          <w:lang w:eastAsia="zh-CN"/>
        </w:rPr>
        <w:t>S</w:t>
      </w:r>
      <w:r w:rsidRPr="00412823">
        <w:rPr>
          <w:b/>
          <w:lang w:eastAsia="zh-CN"/>
        </w:rPr>
        <w:t xml:space="preserve"> DE LA COMPETITION</w:t>
      </w:r>
    </w:p>
    <w:p w14:paraId="3A1C7922" w14:textId="73E222E3" w:rsidR="003D70FA" w:rsidRDefault="003D70FA" w:rsidP="003D70FA">
      <w:pPr>
        <w:jc w:val="center"/>
        <w:rPr>
          <w:lang w:eastAsia="zh-CN"/>
        </w:rPr>
      </w:pPr>
    </w:p>
    <w:p w14:paraId="0D2336CA" w14:textId="1076BA3B" w:rsidR="00AF28AC" w:rsidRDefault="003D70FA" w:rsidP="00AF28AC">
      <w:pPr>
        <w:jc w:val="both"/>
        <w:rPr>
          <w:rFonts w:cstheme="minorHAnsi"/>
          <w:lang w:eastAsia="zh-CN"/>
        </w:rPr>
      </w:pPr>
      <w:r w:rsidRPr="009A6168">
        <w:rPr>
          <w:rFonts w:cstheme="minorHAnsi"/>
          <w:b/>
          <w:u w:val="single"/>
          <w:lang w:eastAsia="zh-CN"/>
        </w:rPr>
        <w:t>Les catégories :</w:t>
      </w:r>
      <w:r w:rsidRPr="009A6168">
        <w:rPr>
          <w:rFonts w:cstheme="minorHAnsi"/>
          <w:lang w:eastAsia="zh-CN"/>
        </w:rPr>
        <w:t xml:space="preserve"> </w:t>
      </w:r>
      <w:r w:rsidR="00AF28AC" w:rsidRPr="009A6168">
        <w:rPr>
          <w:rFonts w:cstheme="minorHAnsi"/>
          <w:lang w:eastAsia="zh-CN"/>
        </w:rPr>
        <w:t xml:space="preserve">Les </w:t>
      </w:r>
      <w:r w:rsidR="00AF28AC">
        <w:rPr>
          <w:rFonts w:cstheme="minorHAnsi"/>
          <w:lang w:eastAsia="zh-CN"/>
        </w:rPr>
        <w:t>joueurs</w:t>
      </w:r>
      <w:r w:rsidR="00AF28AC" w:rsidRPr="009A6168">
        <w:rPr>
          <w:rFonts w:cstheme="minorHAnsi"/>
          <w:lang w:eastAsia="zh-CN"/>
        </w:rPr>
        <w:t xml:space="preserve"> </w:t>
      </w:r>
      <w:r w:rsidR="00AF28AC">
        <w:rPr>
          <w:rFonts w:cstheme="minorHAnsi"/>
          <w:lang w:eastAsia="zh-CN"/>
        </w:rPr>
        <w:t>doivent être âgés de moins de 21 ans</w:t>
      </w:r>
      <w:r w:rsidR="006B6F32">
        <w:rPr>
          <w:rFonts w:cstheme="minorHAnsi"/>
          <w:lang w:eastAsia="zh-CN"/>
        </w:rPr>
        <w:t xml:space="preserve"> (né en 2005 et après)</w:t>
      </w:r>
      <w:r w:rsidR="00AF28AC">
        <w:rPr>
          <w:rFonts w:cstheme="minorHAnsi"/>
          <w:lang w:eastAsia="zh-CN"/>
        </w:rPr>
        <w:t xml:space="preserve">. Ils </w:t>
      </w:r>
      <w:r w:rsidR="00AF28AC" w:rsidRPr="009A6168">
        <w:rPr>
          <w:rFonts w:cstheme="minorHAnsi"/>
          <w:lang w:eastAsia="zh-CN"/>
        </w:rPr>
        <w:t xml:space="preserve">s’affronteront </w:t>
      </w:r>
      <w:r w:rsidR="00C17DE9" w:rsidRPr="00730AB9">
        <w:rPr>
          <w:lang w:eastAsia="zh-CN"/>
        </w:rPr>
        <w:t>en simple uniquement</w:t>
      </w:r>
      <w:r w:rsidR="00C17DE9" w:rsidRPr="009A6168">
        <w:rPr>
          <w:rFonts w:cstheme="minorHAnsi"/>
          <w:lang w:eastAsia="zh-CN"/>
        </w:rPr>
        <w:t xml:space="preserve"> </w:t>
      </w:r>
      <w:r w:rsidR="00AF28AC" w:rsidRPr="009A6168">
        <w:rPr>
          <w:rFonts w:cstheme="minorHAnsi"/>
          <w:lang w:eastAsia="zh-CN"/>
        </w:rPr>
        <w:t>en fonction de leur sexe</w:t>
      </w:r>
      <w:r w:rsidR="00AF28AC">
        <w:rPr>
          <w:rFonts w:cstheme="minorHAnsi"/>
          <w:lang w:eastAsia="zh-CN"/>
        </w:rPr>
        <w:t xml:space="preserve"> et</w:t>
      </w:r>
      <w:r w:rsidR="00AF28AC" w:rsidRPr="009A6168">
        <w:rPr>
          <w:rFonts w:cstheme="minorHAnsi"/>
          <w:lang w:eastAsia="zh-CN"/>
        </w:rPr>
        <w:t xml:space="preserve"> de leur classification</w:t>
      </w:r>
      <w:r w:rsidR="00AF28AC">
        <w:rPr>
          <w:rFonts w:cstheme="minorHAnsi"/>
          <w:lang w:eastAsia="zh-CN"/>
        </w:rPr>
        <w:t xml:space="preserve"> dans les tableaux suivants :</w:t>
      </w:r>
    </w:p>
    <w:p w14:paraId="1AF9A8D8" w14:textId="77777777" w:rsidR="00AF28AC" w:rsidRDefault="00AF28AC" w:rsidP="00AF28AC">
      <w:pPr>
        <w:tabs>
          <w:tab w:val="left" w:pos="4500"/>
        </w:tabs>
        <w:rPr>
          <w:rFonts w:ascii="Akrobat" w:hAnsi="Akrobat" w:cstheme="majorHAnsi"/>
          <w:color w:val="ED7D31" w:themeColor="accent2"/>
          <w:u w:val="single"/>
          <w:lang w:eastAsia="zh-CN"/>
        </w:rPr>
      </w:pPr>
    </w:p>
    <w:tbl>
      <w:tblPr>
        <w:tblStyle w:val="TableauListe2-Accentuation1"/>
        <w:tblW w:w="8080" w:type="dxa"/>
        <w:jc w:val="center"/>
        <w:tblLook w:val="04A0" w:firstRow="1" w:lastRow="0" w:firstColumn="1" w:lastColumn="0" w:noHBand="0" w:noVBand="1"/>
      </w:tblPr>
      <w:tblGrid>
        <w:gridCol w:w="1560"/>
        <w:gridCol w:w="6520"/>
      </w:tblGrid>
      <w:tr w:rsidR="00AF28AC" w:rsidRPr="00BB0AD6" w14:paraId="3245F72C" w14:textId="77777777" w:rsidTr="00CA77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14:paraId="54E3521D" w14:textId="77777777" w:rsidR="00AF28AC" w:rsidRPr="00BB0AD6" w:rsidRDefault="00AF28AC" w:rsidP="00673EE6">
            <w:pPr>
              <w:tabs>
                <w:tab w:val="left" w:pos="4500"/>
              </w:tabs>
              <w:jc w:val="center"/>
              <w:rPr>
                <w:rFonts w:ascii="Akrobat" w:hAnsi="Akrobat" w:cstheme="majorHAnsi"/>
                <w:color w:val="000000" w:themeColor="text1"/>
                <w:lang w:eastAsia="zh-CN"/>
              </w:rPr>
            </w:pPr>
            <w:r w:rsidRPr="00BB0AD6">
              <w:rPr>
                <w:rFonts w:ascii="Akrobat" w:hAnsi="Akrobat" w:cstheme="majorHAnsi"/>
                <w:color w:val="000000" w:themeColor="text1"/>
                <w:lang w:eastAsia="zh-CN"/>
              </w:rPr>
              <w:t>AB</w:t>
            </w:r>
          </w:p>
        </w:tc>
        <w:tc>
          <w:tcPr>
            <w:tcW w:w="6520" w:type="dxa"/>
          </w:tcPr>
          <w:p w14:paraId="254A665E" w14:textId="58D0D619" w:rsidR="00AF28AC" w:rsidRPr="00AF28AC" w:rsidRDefault="006B6F32" w:rsidP="00673EE6">
            <w:pPr>
              <w:tabs>
                <w:tab w:val="left" w:pos="4500"/>
              </w:tabs>
              <w:jc w:val="center"/>
              <w:cnfStyle w:val="100000000000" w:firstRow="1" w:lastRow="0" w:firstColumn="0" w:lastColumn="0" w:oddVBand="0" w:evenVBand="0" w:oddHBand="0" w:evenHBand="0" w:firstRowFirstColumn="0" w:firstRowLastColumn="0" w:lastRowFirstColumn="0" w:lastRowLastColumn="0"/>
              <w:rPr>
                <w:rFonts w:ascii="Akrobat" w:hAnsi="Akrobat" w:cstheme="majorHAnsi"/>
                <w:b w:val="0"/>
                <w:color w:val="000000" w:themeColor="text1"/>
                <w:lang w:eastAsia="zh-CN"/>
              </w:rPr>
            </w:pPr>
            <w:r>
              <w:rPr>
                <w:rFonts w:ascii="Akrobat" w:hAnsi="Akrobat" w:cstheme="majorHAnsi"/>
                <w:b w:val="0"/>
                <w:color w:val="000000" w:themeColor="text1"/>
                <w:lang w:eastAsia="zh-CN"/>
              </w:rPr>
              <w:t>Simple</w:t>
            </w:r>
          </w:p>
        </w:tc>
      </w:tr>
      <w:tr w:rsidR="00C17DE9" w:rsidRPr="00BB0AD6" w14:paraId="6F9CE6AB" w14:textId="77777777" w:rsidTr="005837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14:paraId="4128105A" w14:textId="77777777" w:rsidR="00C17DE9" w:rsidRPr="00BB0AD6" w:rsidRDefault="00C17DE9" w:rsidP="00673EE6">
            <w:pPr>
              <w:tabs>
                <w:tab w:val="left" w:pos="4500"/>
              </w:tabs>
              <w:jc w:val="center"/>
              <w:rPr>
                <w:rFonts w:ascii="Akrobat" w:hAnsi="Akrobat" w:cstheme="majorHAnsi"/>
                <w:color w:val="000000" w:themeColor="text1"/>
                <w:lang w:eastAsia="zh-CN"/>
              </w:rPr>
            </w:pPr>
            <w:r w:rsidRPr="00BB0AD6">
              <w:rPr>
                <w:rFonts w:ascii="Akrobat" w:hAnsi="Akrobat" w:cstheme="majorHAnsi"/>
                <w:color w:val="000000" w:themeColor="text1"/>
                <w:lang w:eastAsia="zh-CN"/>
              </w:rPr>
              <w:t>BC</w:t>
            </w:r>
          </w:p>
        </w:tc>
        <w:tc>
          <w:tcPr>
            <w:tcW w:w="6520" w:type="dxa"/>
          </w:tcPr>
          <w:p w14:paraId="075F5718" w14:textId="2D9E5485" w:rsidR="00C17DE9" w:rsidRPr="001065C4" w:rsidRDefault="006B6F32" w:rsidP="00673EE6">
            <w:pPr>
              <w:tabs>
                <w:tab w:val="left" w:pos="4500"/>
              </w:tabs>
              <w:jc w:val="center"/>
              <w:cnfStyle w:val="000000100000" w:firstRow="0" w:lastRow="0" w:firstColumn="0" w:lastColumn="0" w:oddVBand="0" w:evenVBand="0" w:oddHBand="1" w:evenHBand="0" w:firstRowFirstColumn="0" w:firstRowLastColumn="0" w:lastRowFirstColumn="0" w:lastRowLastColumn="0"/>
              <w:rPr>
                <w:rFonts w:ascii="Akrobat" w:hAnsi="Akrobat" w:cstheme="majorHAnsi"/>
                <w:bCs/>
                <w:color w:val="000000" w:themeColor="text1"/>
                <w:lang w:eastAsia="zh-CN"/>
              </w:rPr>
            </w:pPr>
            <w:r>
              <w:rPr>
                <w:rFonts w:ascii="Akrobat" w:hAnsi="Akrobat" w:cstheme="majorHAnsi"/>
                <w:bCs/>
                <w:color w:val="000000" w:themeColor="text1"/>
                <w:lang w:eastAsia="zh-CN"/>
              </w:rPr>
              <w:t>Simple</w:t>
            </w:r>
          </w:p>
        </w:tc>
      </w:tr>
      <w:tr w:rsidR="00AF28AC" w:rsidRPr="00BB0AD6" w14:paraId="4F9592B2" w14:textId="77777777" w:rsidTr="00597AE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714A1BBD" w14:textId="77777777" w:rsidR="00AF28AC" w:rsidRPr="00BB0AD6" w:rsidRDefault="00AF28AC" w:rsidP="00673EE6">
            <w:pPr>
              <w:tabs>
                <w:tab w:val="left" w:pos="4500"/>
              </w:tabs>
              <w:jc w:val="center"/>
              <w:rPr>
                <w:rFonts w:ascii="Akrobat" w:hAnsi="Akrobat" w:cstheme="majorHAnsi"/>
                <w:color w:val="000000" w:themeColor="text1"/>
                <w:lang w:eastAsia="zh-CN"/>
              </w:rPr>
            </w:pPr>
            <w:r w:rsidRPr="00BB0AD6">
              <w:rPr>
                <w:rFonts w:ascii="Akrobat" w:hAnsi="Akrobat" w:cstheme="majorHAnsi"/>
                <w:color w:val="000000" w:themeColor="text1"/>
                <w:lang w:eastAsia="zh-CN"/>
              </w:rPr>
              <w:t>CD</w:t>
            </w:r>
          </w:p>
        </w:tc>
        <w:tc>
          <w:tcPr>
            <w:tcW w:w="6520" w:type="dxa"/>
          </w:tcPr>
          <w:p w14:paraId="67FF7E1A" w14:textId="29A39DA9" w:rsidR="00AF28AC" w:rsidRPr="001065C4" w:rsidRDefault="006B6F32" w:rsidP="00673EE6">
            <w:pPr>
              <w:tabs>
                <w:tab w:val="left" w:pos="4500"/>
              </w:tabs>
              <w:jc w:val="center"/>
              <w:cnfStyle w:val="000000000000" w:firstRow="0" w:lastRow="0" w:firstColumn="0" w:lastColumn="0" w:oddVBand="0" w:evenVBand="0" w:oddHBand="0" w:evenHBand="0" w:firstRowFirstColumn="0" w:firstRowLastColumn="0" w:lastRowFirstColumn="0" w:lastRowLastColumn="0"/>
              <w:rPr>
                <w:rFonts w:ascii="Akrobat" w:hAnsi="Akrobat" w:cstheme="majorHAnsi"/>
                <w:bCs/>
                <w:color w:val="000000" w:themeColor="text1"/>
                <w:lang w:eastAsia="zh-CN"/>
              </w:rPr>
            </w:pPr>
            <w:r>
              <w:rPr>
                <w:rFonts w:ascii="Akrobat" w:hAnsi="Akrobat" w:cstheme="majorHAnsi"/>
                <w:bCs/>
                <w:color w:val="000000" w:themeColor="text1"/>
                <w:lang w:eastAsia="zh-CN"/>
              </w:rPr>
              <w:t>Simple</w:t>
            </w:r>
          </w:p>
        </w:tc>
      </w:tr>
      <w:tr w:rsidR="006B6F32" w:rsidRPr="00BB0AD6" w14:paraId="1A2C9F85" w14:textId="77777777" w:rsidTr="00597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14:paraId="504A2780" w14:textId="6C5AF041" w:rsidR="006B6F32" w:rsidRPr="00BB0AD6" w:rsidRDefault="006B6F32" w:rsidP="00673EE6">
            <w:pPr>
              <w:tabs>
                <w:tab w:val="left" w:pos="4500"/>
              </w:tabs>
              <w:jc w:val="center"/>
              <w:rPr>
                <w:rFonts w:ascii="Akrobat" w:hAnsi="Akrobat" w:cstheme="majorHAnsi"/>
                <w:color w:val="000000" w:themeColor="text1"/>
                <w:lang w:eastAsia="zh-CN"/>
              </w:rPr>
            </w:pPr>
            <w:r>
              <w:rPr>
                <w:rFonts w:ascii="Akrobat" w:hAnsi="Akrobat" w:cstheme="majorHAnsi"/>
                <w:color w:val="000000" w:themeColor="text1"/>
                <w:lang w:eastAsia="zh-CN"/>
              </w:rPr>
              <w:t>DE</w:t>
            </w:r>
          </w:p>
        </w:tc>
        <w:tc>
          <w:tcPr>
            <w:tcW w:w="6520" w:type="dxa"/>
          </w:tcPr>
          <w:p w14:paraId="47DA3B95" w14:textId="04E41D10" w:rsidR="006B6F32" w:rsidRDefault="006B6F32" w:rsidP="00673EE6">
            <w:pPr>
              <w:tabs>
                <w:tab w:val="left" w:pos="4500"/>
              </w:tabs>
              <w:jc w:val="center"/>
              <w:cnfStyle w:val="000000100000" w:firstRow="0" w:lastRow="0" w:firstColumn="0" w:lastColumn="0" w:oddVBand="0" w:evenVBand="0" w:oddHBand="1" w:evenHBand="0" w:firstRowFirstColumn="0" w:firstRowLastColumn="0" w:lastRowFirstColumn="0" w:lastRowLastColumn="0"/>
              <w:rPr>
                <w:rFonts w:ascii="Akrobat" w:hAnsi="Akrobat" w:cstheme="majorHAnsi"/>
                <w:bCs/>
                <w:color w:val="000000" w:themeColor="text1"/>
                <w:lang w:eastAsia="zh-CN"/>
              </w:rPr>
            </w:pPr>
            <w:r>
              <w:rPr>
                <w:rFonts w:ascii="Akrobat" w:hAnsi="Akrobat" w:cstheme="majorHAnsi"/>
                <w:bCs/>
                <w:color w:val="000000" w:themeColor="text1"/>
                <w:lang w:eastAsia="zh-CN"/>
              </w:rPr>
              <w:t>Simple</w:t>
            </w:r>
          </w:p>
        </w:tc>
      </w:tr>
    </w:tbl>
    <w:p w14:paraId="3E963850" w14:textId="77777777" w:rsidR="001C4070" w:rsidRDefault="001C4070" w:rsidP="001C4070">
      <w:pPr>
        <w:rPr>
          <w:rFonts w:cstheme="minorHAnsi"/>
          <w:b/>
          <w:u w:val="single"/>
        </w:rPr>
      </w:pPr>
    </w:p>
    <w:p w14:paraId="230106B0" w14:textId="3FDA8856" w:rsidR="001C4070" w:rsidRDefault="001C4070" w:rsidP="00730AB9">
      <w:pPr>
        <w:jc w:val="both"/>
        <w:rPr>
          <w:rFonts w:cstheme="minorHAnsi"/>
        </w:rPr>
      </w:pPr>
      <w:r w:rsidRPr="009A6168">
        <w:rPr>
          <w:rFonts w:cstheme="minorHAnsi"/>
          <w:b/>
          <w:u w:val="single"/>
        </w:rPr>
        <w:t>Modalité de qualification au championnat de France :</w:t>
      </w:r>
      <w:r w:rsidRPr="009A6168">
        <w:rPr>
          <w:rFonts w:cstheme="minorHAnsi"/>
        </w:rPr>
        <w:t xml:space="preserve"> Pour être qualifié au championnat de France </w:t>
      </w:r>
      <w:r>
        <w:rPr>
          <w:rFonts w:cstheme="minorHAnsi"/>
        </w:rPr>
        <w:t>de para tennis adapté</w:t>
      </w:r>
      <w:r w:rsidRPr="009A6168">
        <w:rPr>
          <w:rFonts w:cstheme="minorHAnsi"/>
        </w:rPr>
        <w:t xml:space="preserve">, le sportif a besoin </w:t>
      </w:r>
      <w:r w:rsidRPr="00485825">
        <w:rPr>
          <w:rFonts w:cstheme="minorHAnsi"/>
        </w:rPr>
        <w:t xml:space="preserve">de </w:t>
      </w:r>
      <w:r w:rsidR="00730AB9">
        <w:rPr>
          <w:rFonts w:cstheme="minorHAnsi"/>
        </w:rPr>
        <w:t>participer à ce championnat régional</w:t>
      </w:r>
      <w:r w:rsidR="007C6DB3" w:rsidRPr="00485825">
        <w:rPr>
          <w:rFonts w:cstheme="minorHAnsi"/>
        </w:rPr>
        <w:t xml:space="preserve">. </w:t>
      </w:r>
      <w:r w:rsidRPr="009A6168">
        <w:rPr>
          <w:rFonts w:cstheme="minorHAnsi"/>
        </w:rPr>
        <w:t>Les dérogations ne seront délivrées que sur justificatifs d’absences recevables</w:t>
      </w:r>
      <w:r>
        <w:rPr>
          <w:rFonts w:cstheme="minorHAnsi"/>
        </w:rPr>
        <w:t>.</w:t>
      </w:r>
    </w:p>
    <w:p w14:paraId="11D2DB32" w14:textId="77777777" w:rsidR="007507D4" w:rsidRPr="007507D4" w:rsidRDefault="007507D4" w:rsidP="007507D4">
      <w:pPr>
        <w:jc w:val="both"/>
        <w:rPr>
          <w:rFonts w:cstheme="minorHAnsi"/>
        </w:rPr>
      </w:pPr>
      <w:r w:rsidRPr="007507D4">
        <w:rPr>
          <w:rFonts w:cstheme="minorHAnsi"/>
        </w:rPr>
        <w:t xml:space="preserve">Chaque région sera sollicitée par la CSN pour connaître le nombre de place souhaité au CF. Le nombre de « qualifiés » par région sera fixé par la CSN en fonction : </w:t>
      </w:r>
    </w:p>
    <w:p w14:paraId="612FCC41" w14:textId="77777777" w:rsidR="007507D4" w:rsidRPr="007507D4" w:rsidRDefault="007507D4" w:rsidP="007507D4">
      <w:pPr>
        <w:numPr>
          <w:ilvl w:val="0"/>
          <w:numId w:val="8"/>
        </w:numPr>
        <w:jc w:val="both"/>
        <w:rPr>
          <w:rFonts w:cstheme="minorHAnsi"/>
        </w:rPr>
      </w:pPr>
      <w:r w:rsidRPr="007507D4">
        <w:rPr>
          <w:rFonts w:cstheme="minorHAnsi"/>
        </w:rPr>
        <w:t xml:space="preserve">Du nombre de sportifs pratiquant la discipline </w:t>
      </w:r>
    </w:p>
    <w:p w14:paraId="1889FEB2" w14:textId="660F21B3" w:rsidR="007507D4" w:rsidRPr="007507D4" w:rsidRDefault="007507D4" w:rsidP="007507D4">
      <w:pPr>
        <w:numPr>
          <w:ilvl w:val="0"/>
          <w:numId w:val="8"/>
        </w:numPr>
        <w:jc w:val="both"/>
        <w:rPr>
          <w:rFonts w:cstheme="minorHAnsi"/>
        </w:rPr>
      </w:pPr>
      <w:r w:rsidRPr="007507D4">
        <w:rPr>
          <w:rFonts w:cstheme="minorHAnsi"/>
        </w:rPr>
        <w:t xml:space="preserve">Du nombre de sportifs dans chaque classe au championnat régional </w:t>
      </w:r>
    </w:p>
    <w:p w14:paraId="72FD1DF3" w14:textId="00FCAE3D" w:rsidR="007507D4" w:rsidRPr="009A6168" w:rsidRDefault="007507D4" w:rsidP="007507D4">
      <w:pPr>
        <w:jc w:val="both"/>
        <w:rPr>
          <w:rFonts w:cstheme="minorHAnsi"/>
        </w:rPr>
      </w:pPr>
      <w:r w:rsidRPr="007507D4">
        <w:rPr>
          <w:rFonts w:cstheme="minorHAnsi"/>
        </w:rPr>
        <w:t>La CSN respectera une équité entre le nombre de sportifs dans chaque classe et le nombre de sportifs qualifiés (par exemple : si l’ensemble des championnats régionaux présentent une majorité de sportifs dans la classe AB. La CSN attribuera un nombre de places qualificatives plus importante à cette classe).</w:t>
      </w:r>
    </w:p>
    <w:p w14:paraId="2468AA49" w14:textId="3CA6B91A" w:rsidR="003D70FA" w:rsidRDefault="003D70FA" w:rsidP="00852B6B">
      <w:pPr>
        <w:ind w:left="-851"/>
        <w:jc w:val="center"/>
        <w:rPr>
          <w:rFonts w:cstheme="minorHAnsi"/>
          <w:b/>
          <w:u w:val="single"/>
          <w:lang w:bidi="fr-FR"/>
        </w:rPr>
      </w:pPr>
    </w:p>
    <w:p w14:paraId="26996200" w14:textId="60A6A381" w:rsidR="001C4070" w:rsidRPr="007C6DB3" w:rsidRDefault="007C6DB3" w:rsidP="007C6DB3">
      <w:pPr>
        <w:rPr>
          <w:b/>
          <w:bCs/>
          <w:u w:val="single"/>
        </w:rPr>
      </w:pPr>
      <w:r w:rsidRPr="007C6DB3">
        <w:rPr>
          <w:b/>
          <w:bCs/>
          <w:u w:val="single"/>
        </w:rPr>
        <w:t xml:space="preserve">Déroulement du championnat </w:t>
      </w:r>
      <w:r w:rsidR="001C4070" w:rsidRPr="007C6DB3">
        <w:rPr>
          <w:b/>
          <w:bCs/>
          <w:u w:val="single"/>
        </w:rPr>
        <w:t>(programme prévisionnel)</w:t>
      </w:r>
      <w:r>
        <w:rPr>
          <w:b/>
          <w:bCs/>
          <w:u w:val="single"/>
        </w:rPr>
        <w:t> :</w:t>
      </w:r>
    </w:p>
    <w:p w14:paraId="655150B2" w14:textId="77777777" w:rsidR="001C4070" w:rsidRPr="00485825" w:rsidRDefault="001C4070" w:rsidP="001C4070">
      <w:pPr>
        <w:rPr>
          <w:rFonts w:ascii="Akrobat" w:hAnsi="Akrobat" w:cstheme="majorHAnsi"/>
        </w:rPr>
      </w:pPr>
    </w:p>
    <w:p w14:paraId="7B91AD6E" w14:textId="41D04DB2" w:rsidR="001C4070" w:rsidRPr="00C41E12" w:rsidRDefault="001C4070" w:rsidP="001C4070">
      <w:pPr>
        <w:jc w:val="center"/>
        <w:rPr>
          <w:rFonts w:ascii="Akrobat" w:hAnsi="Akrobat" w:cstheme="majorHAnsi"/>
        </w:rPr>
      </w:pPr>
      <w:r w:rsidRPr="00C41E12">
        <w:rPr>
          <w:rFonts w:ascii="Akrobat" w:hAnsi="Akrobat" w:cstheme="majorHAnsi"/>
        </w:rPr>
        <w:t>Accueil et échauffement</w:t>
      </w:r>
      <w:r w:rsidRPr="00C41E12">
        <w:rPr>
          <w:rFonts w:ascii="Calibri" w:hAnsi="Calibri" w:cs="Calibri"/>
        </w:rPr>
        <w:t> </w:t>
      </w:r>
      <w:r w:rsidRPr="00C41E12">
        <w:rPr>
          <w:rFonts w:ascii="Akrobat" w:hAnsi="Akrobat" w:cstheme="majorHAnsi"/>
        </w:rPr>
        <w:t xml:space="preserve">: </w:t>
      </w:r>
      <w:r w:rsidR="00730AB9" w:rsidRPr="00C41E12">
        <w:rPr>
          <w:rFonts w:ascii="Akrobat" w:hAnsi="Akrobat" w:cstheme="majorHAnsi"/>
        </w:rPr>
        <w:t>à partir de 9h</w:t>
      </w:r>
    </w:p>
    <w:p w14:paraId="1EB73CF7" w14:textId="231CCBCC" w:rsidR="001C4070" w:rsidRPr="00C41E12" w:rsidRDefault="001C4070" w:rsidP="001C4070">
      <w:pPr>
        <w:jc w:val="center"/>
        <w:rPr>
          <w:rFonts w:ascii="Akrobat" w:hAnsi="Akrobat" w:cstheme="majorHAnsi"/>
        </w:rPr>
      </w:pPr>
      <w:r w:rsidRPr="00C41E12">
        <w:rPr>
          <w:rFonts w:ascii="Akrobat" w:hAnsi="Akrobat" w:cstheme="majorHAnsi"/>
        </w:rPr>
        <w:t>Début des matchs</w:t>
      </w:r>
      <w:r w:rsidRPr="00C41E12">
        <w:rPr>
          <w:rFonts w:ascii="Calibri" w:hAnsi="Calibri" w:cs="Calibri"/>
        </w:rPr>
        <w:t> </w:t>
      </w:r>
      <w:r w:rsidRPr="00C41E12">
        <w:rPr>
          <w:rFonts w:ascii="Akrobat" w:hAnsi="Akrobat" w:cstheme="majorHAnsi"/>
        </w:rPr>
        <w:t>: 9h</w:t>
      </w:r>
      <w:r w:rsidR="00730AB9" w:rsidRPr="00C41E12">
        <w:rPr>
          <w:rFonts w:ascii="Akrobat" w:hAnsi="Akrobat" w:cstheme="majorHAnsi"/>
        </w:rPr>
        <w:t>45</w:t>
      </w:r>
    </w:p>
    <w:p w14:paraId="22C32029" w14:textId="46FE669C" w:rsidR="00593AEA" w:rsidRPr="00C41E12" w:rsidRDefault="00593AEA" w:rsidP="001C4070">
      <w:pPr>
        <w:jc w:val="center"/>
        <w:rPr>
          <w:rFonts w:ascii="Akrobat" w:hAnsi="Akrobat" w:cstheme="majorHAnsi"/>
        </w:rPr>
      </w:pPr>
      <w:r w:rsidRPr="00C41E12">
        <w:rPr>
          <w:rFonts w:ascii="Akrobat" w:hAnsi="Akrobat" w:cstheme="majorHAnsi"/>
        </w:rPr>
        <w:t>Pause repas : 12h-13h30</w:t>
      </w:r>
    </w:p>
    <w:p w14:paraId="76AA87B3" w14:textId="0A772CED" w:rsidR="001C4070" w:rsidRDefault="001C4070" w:rsidP="001C4070">
      <w:pPr>
        <w:jc w:val="center"/>
        <w:rPr>
          <w:rFonts w:ascii="Akrobat" w:hAnsi="Akrobat" w:cstheme="majorHAnsi"/>
        </w:rPr>
      </w:pPr>
      <w:r w:rsidRPr="00C41E12">
        <w:rPr>
          <w:rFonts w:ascii="Akrobat" w:hAnsi="Akrobat" w:cstheme="majorHAnsi"/>
        </w:rPr>
        <w:t>Fin des matchs</w:t>
      </w:r>
      <w:r w:rsidRPr="00C41E12">
        <w:rPr>
          <w:rFonts w:ascii="Calibri" w:hAnsi="Calibri" w:cs="Calibri"/>
        </w:rPr>
        <w:t> </w:t>
      </w:r>
      <w:r w:rsidRPr="00C41E12">
        <w:rPr>
          <w:rFonts w:ascii="Akrobat" w:hAnsi="Akrobat" w:cstheme="majorHAnsi"/>
        </w:rPr>
        <w:t>: 1</w:t>
      </w:r>
      <w:r w:rsidR="00730AB9" w:rsidRPr="00C41E12">
        <w:rPr>
          <w:rFonts w:ascii="Akrobat" w:hAnsi="Akrobat" w:cstheme="majorHAnsi"/>
        </w:rPr>
        <w:t>5h45</w:t>
      </w:r>
    </w:p>
    <w:p w14:paraId="43EEF5A9" w14:textId="33B93F4A" w:rsidR="00617092" w:rsidRPr="00C41E12" w:rsidRDefault="00617092" w:rsidP="001C4070">
      <w:pPr>
        <w:jc w:val="center"/>
        <w:rPr>
          <w:rFonts w:ascii="Akrobat" w:hAnsi="Akrobat" w:cstheme="majorHAnsi"/>
        </w:rPr>
      </w:pPr>
      <w:r>
        <w:rPr>
          <w:rFonts w:ascii="Akrobat" w:hAnsi="Akrobat" w:cstheme="majorHAnsi"/>
        </w:rPr>
        <w:t>Remise des récompenses : 16h</w:t>
      </w:r>
    </w:p>
    <w:p w14:paraId="56A2FF42" w14:textId="39CE0A01" w:rsidR="00412823" w:rsidRPr="001C4070" w:rsidRDefault="00412823" w:rsidP="001C4070">
      <w:pPr>
        <w:rPr>
          <w:rFonts w:asciiTheme="majorHAnsi" w:eastAsiaTheme="majorEastAsia" w:hAnsiTheme="majorHAnsi" w:cstheme="majorBidi"/>
          <w:b/>
          <w:color w:val="2E74B5" w:themeColor="accent1" w:themeShade="BF"/>
          <w:sz w:val="32"/>
          <w:szCs w:val="32"/>
          <w:lang w:eastAsia="zh-CN"/>
        </w:rPr>
      </w:pPr>
    </w:p>
    <w:p w14:paraId="46275C05" w14:textId="2E1F0154" w:rsidR="009A6168" w:rsidRPr="009A6168" w:rsidRDefault="009A6168" w:rsidP="00E669AE">
      <w:pPr>
        <w:spacing w:line="276" w:lineRule="auto"/>
        <w:jc w:val="both"/>
        <w:rPr>
          <w:rFonts w:cstheme="minorHAnsi"/>
          <w:lang w:eastAsia="zh-CN"/>
        </w:rPr>
      </w:pPr>
      <w:r w:rsidRPr="009A6168">
        <w:rPr>
          <w:rFonts w:cstheme="minorHAnsi"/>
          <w:b/>
          <w:u w:val="single"/>
          <w:lang w:eastAsia="zh-CN"/>
        </w:rPr>
        <w:t>Modalité d’inscription :</w:t>
      </w:r>
      <w:r w:rsidRPr="009A6168">
        <w:rPr>
          <w:rFonts w:cstheme="minorHAnsi"/>
          <w:lang w:eastAsia="zh-CN"/>
        </w:rPr>
        <w:t xml:space="preserve"> </w:t>
      </w:r>
      <w:r w:rsidR="008F2AE3" w:rsidRPr="00F93998">
        <w:rPr>
          <w:rFonts w:cstheme="minorHAnsi"/>
          <w:color w:val="000000" w:themeColor="text1"/>
          <w:lang w:eastAsia="zh-CN"/>
        </w:rPr>
        <w:t xml:space="preserve">Fiche d’inscription Excel (disponible en PJ) à remplir et à retourner à l’adresse : </w:t>
      </w:r>
      <w:hyperlink r:id="rId11">
        <w:r w:rsidR="008F2AE3" w:rsidRPr="00371005">
          <w:rPr>
            <w:color w:val="0462C1"/>
            <w:spacing w:val="-2"/>
            <w:u w:val="single" w:color="0462C1"/>
          </w:rPr>
          <w:t>gaby.divay@sportadapte.fr</w:t>
        </w:r>
      </w:hyperlink>
      <w:r w:rsidR="008F2AE3">
        <w:t xml:space="preserve"> et à </w:t>
      </w:r>
      <w:hyperlink r:id="rId12" w:history="1">
        <w:r w:rsidR="008F2AE3" w:rsidRPr="00B54461">
          <w:rPr>
            <w:rStyle w:val="Lienhypertexte"/>
            <w:rFonts w:cstheme="minorHAnsi"/>
            <w:lang w:eastAsia="zh-CN"/>
          </w:rPr>
          <w:t>gregory.simionato@sportadapte.fr</w:t>
        </w:r>
      </w:hyperlink>
    </w:p>
    <w:p w14:paraId="6F020BDF" w14:textId="7646A013" w:rsidR="00412823" w:rsidRDefault="00412823" w:rsidP="00E669AE">
      <w:pPr>
        <w:spacing w:line="276" w:lineRule="auto"/>
        <w:jc w:val="both"/>
        <w:rPr>
          <w:rFonts w:cstheme="minorHAnsi"/>
          <w:u w:val="single"/>
          <w:lang w:eastAsia="zh-CN"/>
        </w:rPr>
      </w:pPr>
      <w:r w:rsidRPr="009A6168">
        <w:rPr>
          <w:rFonts w:cstheme="minorHAnsi"/>
          <w:lang w:eastAsia="zh-CN"/>
        </w:rPr>
        <w:t xml:space="preserve">Date limite d’inscription : </w:t>
      </w:r>
      <w:r w:rsidR="008F2AE3">
        <w:rPr>
          <w:rFonts w:cstheme="minorHAnsi"/>
          <w:color w:val="000000" w:themeColor="text1"/>
          <w:u w:val="single"/>
          <w:lang w:eastAsia="zh-CN"/>
        </w:rPr>
        <w:t>vendredi</w:t>
      </w:r>
      <w:r w:rsidR="0044614A">
        <w:rPr>
          <w:rFonts w:cstheme="minorHAnsi"/>
          <w:color w:val="000000" w:themeColor="text1"/>
          <w:u w:val="single"/>
          <w:lang w:eastAsia="zh-CN"/>
        </w:rPr>
        <w:t xml:space="preserve"> </w:t>
      </w:r>
      <w:r w:rsidR="008F2AE3">
        <w:rPr>
          <w:rFonts w:cstheme="minorHAnsi"/>
          <w:color w:val="000000" w:themeColor="text1"/>
          <w:u w:val="single"/>
          <w:lang w:eastAsia="zh-CN"/>
        </w:rPr>
        <w:t>1</w:t>
      </w:r>
      <w:r w:rsidR="0044614A">
        <w:rPr>
          <w:rFonts w:cstheme="minorHAnsi"/>
          <w:color w:val="000000" w:themeColor="text1"/>
          <w:u w:val="single"/>
          <w:lang w:eastAsia="zh-CN"/>
        </w:rPr>
        <w:t>7</w:t>
      </w:r>
      <w:r w:rsidR="00C17DE9" w:rsidRPr="00AC086B">
        <w:rPr>
          <w:rFonts w:cstheme="minorHAnsi"/>
          <w:color w:val="000000" w:themeColor="text1"/>
          <w:u w:val="single"/>
          <w:lang w:eastAsia="zh-CN"/>
        </w:rPr>
        <w:t xml:space="preserve"> </w:t>
      </w:r>
      <w:r w:rsidR="008F2AE3">
        <w:rPr>
          <w:rFonts w:cstheme="minorHAnsi"/>
          <w:color w:val="000000" w:themeColor="text1"/>
          <w:u w:val="single"/>
          <w:lang w:eastAsia="zh-CN"/>
        </w:rPr>
        <w:t>avril</w:t>
      </w:r>
      <w:r w:rsidR="0044614A">
        <w:rPr>
          <w:rFonts w:cstheme="minorHAnsi"/>
          <w:color w:val="000000" w:themeColor="text1"/>
          <w:u w:val="single"/>
          <w:lang w:eastAsia="zh-CN"/>
        </w:rPr>
        <w:t xml:space="preserve"> </w:t>
      </w:r>
      <w:r w:rsidR="00AF720C" w:rsidRPr="00AC086B">
        <w:rPr>
          <w:rFonts w:cstheme="minorHAnsi"/>
          <w:color w:val="000000" w:themeColor="text1"/>
          <w:u w:val="single"/>
          <w:lang w:eastAsia="zh-CN"/>
        </w:rPr>
        <w:t>202</w:t>
      </w:r>
      <w:r w:rsidR="008F2AE3">
        <w:rPr>
          <w:rFonts w:cstheme="minorHAnsi"/>
          <w:color w:val="000000" w:themeColor="text1"/>
          <w:u w:val="single"/>
          <w:lang w:eastAsia="zh-CN"/>
        </w:rPr>
        <w:t>6</w:t>
      </w:r>
      <w:r w:rsidRPr="00AC086B">
        <w:rPr>
          <w:rFonts w:cstheme="minorHAnsi"/>
          <w:color w:val="000000" w:themeColor="text1"/>
          <w:u w:val="single"/>
          <w:lang w:eastAsia="zh-CN"/>
        </w:rPr>
        <w:t>.</w:t>
      </w:r>
    </w:p>
    <w:p w14:paraId="6CC2958C" w14:textId="7FF0177D" w:rsidR="003D70FA" w:rsidRDefault="003D70FA" w:rsidP="00E669AE">
      <w:pPr>
        <w:spacing w:line="276" w:lineRule="auto"/>
        <w:jc w:val="both"/>
        <w:rPr>
          <w:rFonts w:cstheme="minorHAnsi"/>
          <w:u w:val="single"/>
          <w:lang w:eastAsia="zh-CN"/>
        </w:rPr>
      </w:pPr>
    </w:p>
    <w:p w14:paraId="38C20B86" w14:textId="77777777" w:rsidR="003D70FA" w:rsidRPr="009A6168" w:rsidRDefault="003D70FA" w:rsidP="00E669AE">
      <w:pPr>
        <w:spacing w:line="276" w:lineRule="auto"/>
        <w:jc w:val="both"/>
        <w:rPr>
          <w:rFonts w:cstheme="minorHAnsi"/>
          <w:lang w:eastAsia="zh-CN"/>
        </w:rPr>
      </w:pPr>
    </w:p>
    <w:sectPr w:rsidR="003D70FA" w:rsidRPr="009A6168" w:rsidSect="007F24DA">
      <w:foot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B7B07" w14:textId="77777777" w:rsidR="00AA69B5" w:rsidRDefault="00AA69B5" w:rsidP="009A6168">
      <w:pPr>
        <w:spacing w:after="0" w:line="240" w:lineRule="auto"/>
      </w:pPr>
      <w:r>
        <w:separator/>
      </w:r>
    </w:p>
  </w:endnote>
  <w:endnote w:type="continuationSeparator" w:id="0">
    <w:p w14:paraId="1F396510" w14:textId="77777777" w:rsidR="00AA69B5" w:rsidRDefault="00AA69B5" w:rsidP="009A6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krobat">
    <w:altName w:val="Calibri"/>
    <w:panose1 w:val="020B0604020202020204"/>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664308"/>
      <w:docPartObj>
        <w:docPartGallery w:val="Page Numbers (Bottom of Page)"/>
        <w:docPartUnique/>
      </w:docPartObj>
    </w:sdtPr>
    <w:sdtEndPr>
      <w:rPr>
        <w:i/>
        <w:sz w:val="18"/>
      </w:rPr>
    </w:sdtEndPr>
    <w:sdtContent>
      <w:p w14:paraId="2E6B8488" w14:textId="77777777" w:rsidR="009A6168" w:rsidRPr="008903A0" w:rsidRDefault="008903A0" w:rsidP="008903A0">
        <w:pPr>
          <w:pStyle w:val="Pieddepage"/>
          <w:jc w:val="center"/>
          <w:rPr>
            <w:i/>
            <w:sz w:val="18"/>
          </w:rPr>
        </w:pPr>
        <w:r w:rsidRPr="008903A0">
          <w:rPr>
            <w:i/>
            <w:sz w:val="18"/>
          </w:rPr>
          <w:t>Ligue Bourgogne-Franche-Comté du Sport Adapté, 3 avenue des Montboucons, 25 000 BESANCON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784C2" w14:textId="77777777" w:rsidR="00AA69B5" w:rsidRDefault="00AA69B5" w:rsidP="009A6168">
      <w:pPr>
        <w:spacing w:after="0" w:line="240" w:lineRule="auto"/>
      </w:pPr>
      <w:r>
        <w:separator/>
      </w:r>
    </w:p>
  </w:footnote>
  <w:footnote w:type="continuationSeparator" w:id="0">
    <w:p w14:paraId="4D4385C8" w14:textId="77777777" w:rsidR="00AA69B5" w:rsidRDefault="00AA69B5" w:rsidP="009A61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12C4A"/>
    <w:multiLevelType w:val="hybridMultilevel"/>
    <w:tmpl w:val="90C0AA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7C5A49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023481E"/>
    <w:multiLevelType w:val="hybridMultilevel"/>
    <w:tmpl w:val="BBDA22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B46068D"/>
    <w:multiLevelType w:val="hybridMultilevel"/>
    <w:tmpl w:val="FFB677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4D270F1A"/>
    <w:multiLevelType w:val="hybridMultilevel"/>
    <w:tmpl w:val="1D86E7C8"/>
    <w:lvl w:ilvl="0" w:tplc="040C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5B5E65A4"/>
    <w:multiLevelType w:val="hybridMultilevel"/>
    <w:tmpl w:val="31BAF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FE4C69"/>
    <w:multiLevelType w:val="hybridMultilevel"/>
    <w:tmpl w:val="375E74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887227519">
    <w:abstractNumId w:val="5"/>
  </w:num>
  <w:num w:numId="2" w16cid:durableId="838886284">
    <w:abstractNumId w:val="0"/>
  </w:num>
  <w:num w:numId="3" w16cid:durableId="891622976">
    <w:abstractNumId w:val="6"/>
  </w:num>
  <w:num w:numId="4" w16cid:durableId="2123837421">
    <w:abstractNumId w:val="3"/>
  </w:num>
  <w:num w:numId="5" w16cid:durableId="1057968810">
    <w:abstractNumId w:val="0"/>
  </w:num>
  <w:num w:numId="6" w16cid:durableId="1119759110">
    <w:abstractNumId w:val="2"/>
  </w:num>
  <w:num w:numId="7" w16cid:durableId="1933122614">
    <w:abstractNumId w:val="1"/>
  </w:num>
  <w:num w:numId="8" w16cid:durableId="20735743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6EA"/>
    <w:rsid w:val="00016A31"/>
    <w:rsid w:val="00041DB9"/>
    <w:rsid w:val="000736A4"/>
    <w:rsid w:val="000D5BB5"/>
    <w:rsid w:val="000E1C31"/>
    <w:rsid w:val="000E22CF"/>
    <w:rsid w:val="00105385"/>
    <w:rsid w:val="001A74D3"/>
    <w:rsid w:val="001A79E9"/>
    <w:rsid w:val="001C4070"/>
    <w:rsid w:val="001D033E"/>
    <w:rsid w:val="001D50F7"/>
    <w:rsid w:val="002802EA"/>
    <w:rsid w:val="0032264F"/>
    <w:rsid w:val="003D70FA"/>
    <w:rsid w:val="003F7CCD"/>
    <w:rsid w:val="00412823"/>
    <w:rsid w:val="00412F2A"/>
    <w:rsid w:val="004266EB"/>
    <w:rsid w:val="0044614A"/>
    <w:rsid w:val="004464ED"/>
    <w:rsid w:val="00485825"/>
    <w:rsid w:val="005036ED"/>
    <w:rsid w:val="005239D2"/>
    <w:rsid w:val="00534330"/>
    <w:rsid w:val="00542732"/>
    <w:rsid w:val="00554308"/>
    <w:rsid w:val="00572383"/>
    <w:rsid w:val="00593AEA"/>
    <w:rsid w:val="0059757B"/>
    <w:rsid w:val="005E6694"/>
    <w:rsid w:val="005F6F47"/>
    <w:rsid w:val="00617092"/>
    <w:rsid w:val="0064589A"/>
    <w:rsid w:val="006462D5"/>
    <w:rsid w:val="00654FA6"/>
    <w:rsid w:val="00661368"/>
    <w:rsid w:val="0066729A"/>
    <w:rsid w:val="0068044D"/>
    <w:rsid w:val="006B6F32"/>
    <w:rsid w:val="006D5BAC"/>
    <w:rsid w:val="00712551"/>
    <w:rsid w:val="00730AB9"/>
    <w:rsid w:val="007507D4"/>
    <w:rsid w:val="00772A2D"/>
    <w:rsid w:val="00780B38"/>
    <w:rsid w:val="00780EB6"/>
    <w:rsid w:val="007A189D"/>
    <w:rsid w:val="007B7D69"/>
    <w:rsid w:val="007C6DB3"/>
    <w:rsid w:val="007E5EC8"/>
    <w:rsid w:val="007F24DA"/>
    <w:rsid w:val="00820663"/>
    <w:rsid w:val="00822877"/>
    <w:rsid w:val="00852B6B"/>
    <w:rsid w:val="008903A0"/>
    <w:rsid w:val="008C2D41"/>
    <w:rsid w:val="008F2AE3"/>
    <w:rsid w:val="00923AAB"/>
    <w:rsid w:val="009418B0"/>
    <w:rsid w:val="009A6168"/>
    <w:rsid w:val="009E67F2"/>
    <w:rsid w:val="00A27ECF"/>
    <w:rsid w:val="00A85F89"/>
    <w:rsid w:val="00A913A1"/>
    <w:rsid w:val="00A9345B"/>
    <w:rsid w:val="00AA69B5"/>
    <w:rsid w:val="00AC086B"/>
    <w:rsid w:val="00AC4DF5"/>
    <w:rsid w:val="00AF28AC"/>
    <w:rsid w:val="00AF720C"/>
    <w:rsid w:val="00BB3297"/>
    <w:rsid w:val="00BF6F32"/>
    <w:rsid w:val="00C020C9"/>
    <w:rsid w:val="00C17DE9"/>
    <w:rsid w:val="00C41E12"/>
    <w:rsid w:val="00C656EA"/>
    <w:rsid w:val="00C668E1"/>
    <w:rsid w:val="00D334EA"/>
    <w:rsid w:val="00D57FED"/>
    <w:rsid w:val="00DC2FD1"/>
    <w:rsid w:val="00DD7FC6"/>
    <w:rsid w:val="00E01A6A"/>
    <w:rsid w:val="00E669AE"/>
    <w:rsid w:val="00F975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FD8CA"/>
  <w15:chartTrackingRefBased/>
  <w15:docId w15:val="{4430A032-CDB4-481C-A433-72F39D9A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669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412823"/>
    <w:pPr>
      <w:keepNext/>
      <w:keepLines/>
      <w:suppressAutoHyphens/>
      <w:spacing w:before="40" w:after="0" w:line="240" w:lineRule="auto"/>
      <w:outlineLvl w:val="2"/>
    </w:pPr>
    <w:rPr>
      <w:rFonts w:asciiTheme="majorHAnsi" w:eastAsiaTheme="majorEastAsia" w:hAnsiTheme="majorHAnsi" w:cstheme="majorBidi"/>
      <w:color w:val="1F4D78" w:themeColor="accent1" w:themeShade="7F"/>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E669AE"/>
    <w:pPr>
      <w:ind w:left="720"/>
      <w:contextualSpacing/>
    </w:pPr>
  </w:style>
  <w:style w:type="character" w:customStyle="1" w:styleId="Titre1Car">
    <w:name w:val="Titre 1 Car"/>
    <w:basedOn w:val="Policepardfaut"/>
    <w:link w:val="Titre1"/>
    <w:uiPriority w:val="9"/>
    <w:rsid w:val="00E669AE"/>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412823"/>
    <w:rPr>
      <w:rFonts w:asciiTheme="majorHAnsi" w:eastAsiaTheme="majorEastAsia" w:hAnsiTheme="majorHAnsi" w:cstheme="majorBidi"/>
      <w:color w:val="1F4D78" w:themeColor="accent1" w:themeShade="7F"/>
      <w:sz w:val="24"/>
      <w:szCs w:val="24"/>
      <w:lang w:eastAsia="ar-SA"/>
    </w:rPr>
  </w:style>
  <w:style w:type="paragraph" w:styleId="En-tte">
    <w:name w:val="header"/>
    <w:basedOn w:val="Normal"/>
    <w:link w:val="En-tteCar"/>
    <w:uiPriority w:val="99"/>
    <w:unhideWhenUsed/>
    <w:rsid w:val="009A6168"/>
    <w:pPr>
      <w:tabs>
        <w:tab w:val="center" w:pos="4536"/>
        <w:tab w:val="right" w:pos="9072"/>
      </w:tabs>
      <w:spacing w:after="0" w:line="240" w:lineRule="auto"/>
    </w:pPr>
  </w:style>
  <w:style w:type="character" w:customStyle="1" w:styleId="En-tteCar">
    <w:name w:val="En-tête Car"/>
    <w:basedOn w:val="Policepardfaut"/>
    <w:link w:val="En-tte"/>
    <w:uiPriority w:val="99"/>
    <w:rsid w:val="009A6168"/>
  </w:style>
  <w:style w:type="paragraph" w:styleId="Pieddepage">
    <w:name w:val="footer"/>
    <w:basedOn w:val="Normal"/>
    <w:link w:val="PieddepageCar"/>
    <w:uiPriority w:val="99"/>
    <w:unhideWhenUsed/>
    <w:rsid w:val="009A61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6168"/>
  </w:style>
  <w:style w:type="table" w:styleId="Grilledutableau">
    <w:name w:val="Table Grid"/>
    <w:basedOn w:val="TableauNormal"/>
    <w:uiPriority w:val="39"/>
    <w:rsid w:val="009A6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1">
    <w:name w:val="Grid Table 2 Accent 1"/>
    <w:basedOn w:val="TableauNormal"/>
    <w:uiPriority w:val="47"/>
    <w:rsid w:val="0071255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2-Accentuation1">
    <w:name w:val="List Table 2 Accent 1"/>
    <w:basedOn w:val="TableauNormal"/>
    <w:uiPriority w:val="47"/>
    <w:rsid w:val="001C4070"/>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6Couleur-Accentuation1">
    <w:name w:val="Grid Table 6 Colorful Accent 1"/>
    <w:basedOn w:val="TableauNormal"/>
    <w:uiPriority w:val="51"/>
    <w:rsid w:val="001C407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Lienhypertexte">
    <w:name w:val="Hyperlink"/>
    <w:basedOn w:val="Policepardfaut"/>
    <w:uiPriority w:val="99"/>
    <w:unhideWhenUsed/>
    <w:rsid w:val="006D5BAC"/>
    <w:rPr>
      <w:color w:val="0563C1" w:themeColor="hyperlink"/>
      <w:u w:val="single"/>
    </w:rPr>
  </w:style>
  <w:style w:type="character" w:styleId="Mentionnonrsolue">
    <w:name w:val="Unresolved Mention"/>
    <w:basedOn w:val="Policepardfaut"/>
    <w:uiPriority w:val="99"/>
    <w:semiHidden/>
    <w:unhideWhenUsed/>
    <w:rsid w:val="006D5BAC"/>
    <w:rPr>
      <w:color w:val="605E5C"/>
      <w:shd w:val="clear" w:color="auto" w:fill="E1DFDD"/>
    </w:rPr>
  </w:style>
  <w:style w:type="character" w:styleId="Lienhypertextesuivivisit">
    <w:name w:val="FollowedHyperlink"/>
    <w:basedOn w:val="Policepardfaut"/>
    <w:uiPriority w:val="99"/>
    <w:semiHidden/>
    <w:unhideWhenUsed/>
    <w:rsid w:val="00AF28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11973">
      <w:bodyDiv w:val="1"/>
      <w:marLeft w:val="0"/>
      <w:marRight w:val="0"/>
      <w:marTop w:val="0"/>
      <w:marBottom w:val="0"/>
      <w:divBdr>
        <w:top w:val="none" w:sz="0" w:space="0" w:color="auto"/>
        <w:left w:val="none" w:sz="0" w:space="0" w:color="auto"/>
        <w:bottom w:val="none" w:sz="0" w:space="0" w:color="auto"/>
        <w:right w:val="none" w:sz="0" w:space="0" w:color="auto"/>
      </w:divBdr>
    </w:div>
    <w:div w:id="277687570">
      <w:bodyDiv w:val="1"/>
      <w:marLeft w:val="0"/>
      <w:marRight w:val="0"/>
      <w:marTop w:val="0"/>
      <w:marBottom w:val="0"/>
      <w:divBdr>
        <w:top w:val="none" w:sz="0" w:space="0" w:color="auto"/>
        <w:left w:val="none" w:sz="0" w:space="0" w:color="auto"/>
        <w:bottom w:val="none" w:sz="0" w:space="0" w:color="auto"/>
        <w:right w:val="none" w:sz="0" w:space="0" w:color="auto"/>
      </w:divBdr>
    </w:div>
    <w:div w:id="687412271">
      <w:bodyDiv w:val="1"/>
      <w:marLeft w:val="0"/>
      <w:marRight w:val="0"/>
      <w:marTop w:val="0"/>
      <w:marBottom w:val="0"/>
      <w:divBdr>
        <w:top w:val="none" w:sz="0" w:space="0" w:color="auto"/>
        <w:left w:val="none" w:sz="0" w:space="0" w:color="auto"/>
        <w:bottom w:val="none" w:sz="0" w:space="0" w:color="auto"/>
        <w:right w:val="none" w:sz="0" w:space="0" w:color="auto"/>
      </w:divBdr>
    </w:div>
    <w:div w:id="831456810">
      <w:bodyDiv w:val="1"/>
      <w:marLeft w:val="0"/>
      <w:marRight w:val="0"/>
      <w:marTop w:val="0"/>
      <w:marBottom w:val="0"/>
      <w:divBdr>
        <w:top w:val="none" w:sz="0" w:space="0" w:color="auto"/>
        <w:left w:val="none" w:sz="0" w:space="0" w:color="auto"/>
        <w:bottom w:val="none" w:sz="0" w:space="0" w:color="auto"/>
        <w:right w:val="none" w:sz="0" w:space="0" w:color="auto"/>
      </w:divBdr>
    </w:div>
    <w:div w:id="1161430317">
      <w:bodyDiv w:val="1"/>
      <w:marLeft w:val="0"/>
      <w:marRight w:val="0"/>
      <w:marTop w:val="0"/>
      <w:marBottom w:val="0"/>
      <w:divBdr>
        <w:top w:val="none" w:sz="0" w:space="0" w:color="auto"/>
        <w:left w:val="none" w:sz="0" w:space="0" w:color="auto"/>
        <w:bottom w:val="none" w:sz="0" w:space="0" w:color="auto"/>
        <w:right w:val="none" w:sz="0" w:space="0" w:color="auto"/>
      </w:divBdr>
    </w:div>
    <w:div w:id="1527253274">
      <w:bodyDiv w:val="1"/>
      <w:marLeft w:val="0"/>
      <w:marRight w:val="0"/>
      <w:marTop w:val="0"/>
      <w:marBottom w:val="0"/>
      <w:divBdr>
        <w:top w:val="none" w:sz="0" w:space="0" w:color="auto"/>
        <w:left w:val="none" w:sz="0" w:space="0" w:color="auto"/>
        <w:bottom w:val="none" w:sz="0" w:space="0" w:color="auto"/>
        <w:right w:val="none" w:sz="0" w:space="0" w:color="auto"/>
      </w:divBdr>
    </w:div>
    <w:div w:id="173658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by.divay@sportadapte.f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gregory.simionato@sportadapte.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by.divay@sportadapte.f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cbl.lons@orange.fr" TargetMode="External"/><Relationship Id="rId4" Type="http://schemas.openxmlformats.org/officeDocument/2006/relationships/webSettings" Target="webSettings.xml"/><Relationship Id="rId9" Type="http://schemas.openxmlformats.org/officeDocument/2006/relationships/hyperlink" Target="mailto:gregory.simionato@sportadapte.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3</Pages>
  <Words>626</Words>
  <Characters>3443</Characters>
  <Application>Microsoft Office Word</Application>
  <DocSecurity>0</DocSecurity>
  <Lines>28</Lines>
  <Paragraphs>8</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INFORMATIONS GENERALES</vt:lpstr>
      <vt:lpstr>CONDITIONS DE LA COMPETITION</vt:lpstr>
    </vt:vector>
  </TitlesOfParts>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aptel</dc:creator>
  <cp:keywords/>
  <dc:description/>
  <cp:lastModifiedBy>Gaby DIVAY</cp:lastModifiedBy>
  <cp:revision>25</cp:revision>
  <cp:lastPrinted>2023-02-23T14:55:00Z</cp:lastPrinted>
  <dcterms:created xsi:type="dcterms:W3CDTF">2022-03-18T13:08:00Z</dcterms:created>
  <dcterms:modified xsi:type="dcterms:W3CDTF">2026-02-23T13:21:00Z</dcterms:modified>
</cp:coreProperties>
</file>