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hyperlink r:id="rId7">
        <w:r w:rsidDel="00000000" w:rsidR="00000000" w:rsidRPr="00000000">
          <w:rPr>
            <w:sz w:val="20"/>
            <w:szCs w:val="20"/>
            <w:highlight w:val="white"/>
            <w:rtl w:val="0"/>
          </w:rPr>
          <w:t xml:space="preserve">IME Saint-</w:t>
        </w:r>
      </w:hyperlink>
      <w:r w:rsidDel="00000000" w:rsidR="00000000" w:rsidRPr="00000000">
        <w:rPr>
          <w:rtl w:val="0"/>
        </w:rPr>
        <w:t xml:space="preserve">Antoine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0"/>
          <w:szCs w:val="70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0"/>
          <w:szCs w:val="70"/>
          <w:rtl w:val="0"/>
        </w:rPr>
        <w:t xml:space="preserve"> Activités Motrices (petits &amp; grands)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30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IME Saint Antoine</w:t>
      </w:r>
    </w:p>
    <w:p w:rsidR="00000000" w:rsidDel="00000000" w:rsidP="00000000" w:rsidRDefault="00000000" w:rsidRPr="00000000" w14:paraId="0000000B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923 route de la maison des enfants, Isle sur la Sorgue 84804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mercredi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30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1">
      <w:pPr>
        <w:ind w:right="0" w:firstLine="706"/>
        <w:jc w:val="both"/>
        <w:rPr/>
        <w:sectPr>
          <w:headerReference r:id="rId8" w:type="default"/>
          <w:footerReference r:id="rId9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15h00/15h30.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Journée “AM (petits &amp; grands)” du mercredi 30 avril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10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1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ssociation-fouque.org/nos-etablissements/institut-saint-ange/ime-saint-ange.htm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eNd07g+P9cRrQownDZZHiSQxg==">CgMxLjAyCGguZ2pkZ3hzOAByITFwd1VGb19ROG9NRmNwNW5jNVRjZWZWNTRGME1UMmgxUw==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