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03" w:rsidRPr="00013F50" w:rsidRDefault="00AF6903" w:rsidP="00AF6903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55520" behindDoc="0" locked="0" layoutInCell="1" allowOverlap="1" wp14:anchorId="7FA35B69" wp14:editId="38F6CCC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4496" behindDoc="0" locked="0" layoutInCell="1" allowOverlap="1" wp14:anchorId="6F1A84B2" wp14:editId="6761866A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AF6903" w:rsidRDefault="00AF6903" w:rsidP="00AF6903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AF6903" w:rsidRDefault="00AF6903" w:rsidP="00AF6903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AF6903" w:rsidRPr="00013F50" w:rsidRDefault="00AF6903" w:rsidP="00AF6903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AF6903" w:rsidRDefault="00AF6903" w:rsidP="00AF6903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8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8631A0" w:rsidRDefault="008631A0" w:rsidP="008631A0"/>
    <w:p w:rsidR="00AF6903" w:rsidRDefault="00AF6903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AF6903">
        <w:rPr>
          <w:rFonts w:ascii="Century Gothic" w:hAnsi="Century Gothic"/>
          <w:sz w:val="22"/>
          <w:szCs w:val="22"/>
        </w:rPr>
        <w:t xml:space="preserve">es 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AF6903">
        <w:rPr>
          <w:rFonts w:ascii="Century Gothic" w:hAnsi="Century Gothic"/>
          <w:sz w:val="22"/>
          <w:szCs w:val="22"/>
        </w:rPr>
        <w:t>s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AF6903">
        <w:rPr>
          <w:rFonts w:ascii="Century Gothic" w:hAnsi="Century Gothic"/>
          <w:b/>
          <w:sz w:val="22"/>
          <w:szCs w:val="22"/>
        </w:rPr>
        <w:t xml:space="preserve">Sport et culture en sarladais, </w:t>
      </w:r>
      <w:proofErr w:type="spellStart"/>
      <w:r w:rsidR="00AF6903">
        <w:rPr>
          <w:rFonts w:ascii="Century Gothic" w:hAnsi="Century Gothic"/>
          <w:b/>
          <w:sz w:val="22"/>
          <w:szCs w:val="22"/>
        </w:rPr>
        <w:t>Loubéjac</w:t>
      </w:r>
      <w:proofErr w:type="spellEnd"/>
      <w:r w:rsidR="00AF6903">
        <w:rPr>
          <w:rFonts w:ascii="Century Gothic" w:hAnsi="Century Gothic"/>
          <w:b/>
          <w:sz w:val="22"/>
          <w:szCs w:val="22"/>
        </w:rPr>
        <w:t xml:space="preserve"> sport et loisir</w:t>
      </w:r>
      <w:r w:rsidR="008A6559">
        <w:rPr>
          <w:rFonts w:ascii="Century Gothic" w:hAnsi="Century Gothic"/>
          <w:b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FC4E3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CHAMPIONNAT DEPARTEMENTAL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SARBACANE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PLATEAU </w:t>
      </w:r>
      <w:r w:rsidR="00AF6903">
        <w:rPr>
          <w:rFonts w:ascii="Century Gothic" w:hAnsi="Century Gothic"/>
          <w:b/>
          <w:color w:val="002060"/>
          <w:sz w:val="32"/>
          <w:szCs w:val="32"/>
        </w:rPr>
        <w:t>4</w:t>
      </w:r>
      <w:r w:rsidR="00B570C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FC4E3C">
        <w:rPr>
          <w:rFonts w:ascii="Century Gothic" w:hAnsi="Century Gothic"/>
          <w:sz w:val="22"/>
          <w:szCs w:val="22"/>
        </w:rPr>
        <w:t>compétitive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9B58E0" w:rsidRPr="00EC19E1" w:rsidRDefault="00E34E83" w:rsidP="00B5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AF6903">
        <w:rPr>
          <w:rFonts w:ascii="Century Gothic" w:hAnsi="Century Gothic"/>
          <w:b/>
          <w:color w:val="002060"/>
          <w:sz w:val="32"/>
          <w:szCs w:val="32"/>
        </w:rPr>
        <w:t>1</w:t>
      </w:r>
      <w:r w:rsidR="003A6E84">
        <w:rPr>
          <w:rFonts w:ascii="Century Gothic" w:hAnsi="Century Gothic"/>
          <w:b/>
          <w:color w:val="002060"/>
          <w:sz w:val="32"/>
          <w:szCs w:val="32"/>
        </w:rPr>
        <w:t>8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AF6903">
        <w:rPr>
          <w:rFonts w:ascii="Century Gothic" w:hAnsi="Century Gothic"/>
          <w:b/>
          <w:color w:val="002060"/>
          <w:sz w:val="32"/>
          <w:szCs w:val="32"/>
        </w:rPr>
        <w:t>Janvier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3A6E84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8A6559">
        <w:rPr>
          <w:rFonts w:ascii="Century Gothic" w:hAnsi="Century Gothic"/>
          <w:sz w:val="24"/>
          <w:szCs w:val="24"/>
        </w:rPr>
        <w:t xml:space="preserve">Salle des fêtes de </w:t>
      </w:r>
      <w:proofErr w:type="spellStart"/>
      <w:r w:rsidR="008A6559">
        <w:rPr>
          <w:rFonts w:ascii="Century Gothic" w:hAnsi="Century Gothic"/>
          <w:sz w:val="24"/>
          <w:szCs w:val="24"/>
        </w:rPr>
        <w:t>Carsac</w:t>
      </w:r>
      <w:proofErr w:type="spellEnd"/>
      <w:r w:rsidR="008A6559">
        <w:rPr>
          <w:rFonts w:ascii="Century Gothic" w:hAnsi="Century Gothic"/>
          <w:sz w:val="24"/>
          <w:szCs w:val="24"/>
        </w:rPr>
        <w:t xml:space="preserve"> – Rue d’Artolsheim – 24200 Carsac-Aillac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10h30 : </w:t>
      </w:r>
      <w:r w:rsidRPr="00E34E83">
        <w:rPr>
          <w:rFonts w:ascii="Century Gothic" w:hAnsi="Century Gothic"/>
        </w:rPr>
        <w:tab/>
        <w:t>Répartition des tireurs dans leur catégorie (ou zone de tir). Mise en place des arbitres.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10h45 : </w:t>
      </w:r>
      <w:r w:rsidRPr="00E34E83">
        <w:rPr>
          <w:rFonts w:ascii="Century Gothic" w:hAnsi="Century Gothic"/>
        </w:rPr>
        <w:tab/>
        <w:t>Début de la compétition (les retardataires ne feront pas les volées d’étalonnage)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13h00 : </w:t>
      </w:r>
      <w:r w:rsidRPr="00E34E83">
        <w:rPr>
          <w:rFonts w:ascii="Century Gothic" w:hAnsi="Century Gothic"/>
        </w:rPr>
        <w:tab/>
        <w:t>Sortie des paniers</w:t>
      </w:r>
      <w:r w:rsidRPr="00E34E83">
        <w:rPr>
          <w:rFonts w:ascii="Century Gothic" w:hAnsi="Century Gothic"/>
        </w:rPr>
        <w:tab/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14h00 : </w:t>
      </w:r>
      <w:r w:rsidRPr="00E34E83">
        <w:rPr>
          <w:rFonts w:ascii="Century Gothic" w:hAnsi="Century Gothic"/>
        </w:rPr>
        <w:tab/>
        <w:t>Duels</w:t>
      </w:r>
    </w:p>
    <w:p w:rsidR="009974D3" w:rsidRPr="007144DC" w:rsidRDefault="00E34E83" w:rsidP="00E34E83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 xml:space="preserve">15h45 : </w:t>
      </w:r>
      <w:r w:rsidRPr="00E34E83">
        <w:rPr>
          <w:rFonts w:ascii="Century Gothic" w:hAnsi="Century Gothic"/>
        </w:rPr>
        <w:tab/>
        <w:t>Remise des récompenses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E34E83">
        <w:rPr>
          <w:rFonts w:ascii="Century Gothic" w:hAnsi="Century Gothic"/>
          <w:sz w:val="20"/>
        </w:rPr>
        <w:t>Chaque équipe doit disposer d’une cible, de ses propres sarbacanes et chaque tireur de ses fléchettes.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F707FF">
        <w:rPr>
          <w:rFonts w:ascii="Century Gothic" w:hAnsi="Century Gothic"/>
          <w:b/>
          <w:sz w:val="20"/>
        </w:rPr>
        <w:t>20</w:t>
      </w:r>
      <w:r w:rsidR="007F4DA5">
        <w:rPr>
          <w:rFonts w:ascii="Century Gothic" w:hAnsi="Century Gothic"/>
          <w:b/>
          <w:sz w:val="20"/>
        </w:rPr>
        <w:t>2</w:t>
      </w:r>
      <w:r w:rsidR="003A6E84">
        <w:rPr>
          <w:rFonts w:ascii="Century Gothic" w:hAnsi="Century Gothic"/>
          <w:b/>
          <w:sz w:val="20"/>
        </w:rPr>
        <w:t>3</w:t>
      </w:r>
      <w:r w:rsidR="00F707FF">
        <w:rPr>
          <w:rFonts w:ascii="Century Gothic" w:hAnsi="Century Gothic"/>
          <w:b/>
          <w:sz w:val="20"/>
        </w:rPr>
        <w:t>-202</w:t>
      </w:r>
      <w:r w:rsidR="003A6E84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AF6903" w:rsidRPr="00013F50" w:rsidRDefault="00AF6903" w:rsidP="00AF6903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7FA35B69" wp14:editId="38F6CCC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7568" behindDoc="0" locked="0" layoutInCell="1" allowOverlap="1" wp14:anchorId="6F1A84B2" wp14:editId="6761866A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AF6903" w:rsidRDefault="00AF6903" w:rsidP="00AF6903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AF6903" w:rsidRDefault="00AF6903" w:rsidP="00AF6903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AF6903" w:rsidRPr="00013F50" w:rsidRDefault="00AF6903" w:rsidP="00AF6903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AF6903" w:rsidRDefault="00AF6903" w:rsidP="00AF6903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10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AF6903" w:rsidRDefault="00AF6903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FC4E3C">
        <w:rPr>
          <w:rFonts w:ascii="Century Gothic" w:hAnsi="Century Gothic"/>
          <w:b/>
          <w:sz w:val="28"/>
          <w:szCs w:val="28"/>
        </w:rPr>
        <w:t xml:space="preserve">DEPARTEMENTAL </w:t>
      </w:r>
      <w:r w:rsidR="00E977BD">
        <w:rPr>
          <w:rFonts w:ascii="Century Gothic" w:hAnsi="Century Gothic"/>
          <w:b/>
          <w:sz w:val="28"/>
          <w:szCs w:val="28"/>
        </w:rPr>
        <w:t xml:space="preserve">SARBACANE PLT </w:t>
      </w:r>
      <w:r w:rsidR="00AF6903">
        <w:rPr>
          <w:rFonts w:ascii="Century Gothic" w:hAnsi="Century Gothic"/>
          <w:b/>
          <w:sz w:val="28"/>
          <w:szCs w:val="28"/>
        </w:rPr>
        <w:t>4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E34E83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8A6559">
        <w:rPr>
          <w:rFonts w:ascii="Century Gothic" w:hAnsi="Century Gothic"/>
          <w:b/>
          <w:sz w:val="24"/>
          <w:szCs w:val="24"/>
        </w:rPr>
        <w:t>Carsac-Aillac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E34E83">
        <w:rPr>
          <w:rFonts w:ascii="Century Gothic" w:hAnsi="Century Gothic"/>
          <w:b/>
          <w:sz w:val="24"/>
          <w:szCs w:val="24"/>
        </w:rPr>
        <w:t xml:space="preserve">Jeudi </w:t>
      </w:r>
      <w:r w:rsidR="00AF6903">
        <w:rPr>
          <w:rFonts w:ascii="Century Gothic" w:hAnsi="Century Gothic"/>
          <w:b/>
          <w:sz w:val="24"/>
          <w:szCs w:val="24"/>
        </w:rPr>
        <w:t>1</w:t>
      </w:r>
      <w:r w:rsidR="003A6E84">
        <w:rPr>
          <w:rFonts w:ascii="Century Gothic" w:hAnsi="Century Gothic"/>
          <w:b/>
          <w:sz w:val="24"/>
          <w:szCs w:val="24"/>
        </w:rPr>
        <w:t>8</w:t>
      </w:r>
      <w:r w:rsidR="00B627B0">
        <w:rPr>
          <w:rFonts w:ascii="Century Gothic" w:hAnsi="Century Gothic"/>
          <w:b/>
          <w:sz w:val="24"/>
          <w:szCs w:val="24"/>
        </w:rPr>
        <w:t xml:space="preserve"> </w:t>
      </w:r>
      <w:r w:rsidR="00AF6903">
        <w:rPr>
          <w:rFonts w:ascii="Century Gothic" w:hAnsi="Century Gothic"/>
          <w:b/>
          <w:sz w:val="24"/>
          <w:szCs w:val="24"/>
        </w:rPr>
        <w:t>Janvier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F707FF">
        <w:rPr>
          <w:rFonts w:ascii="Century Gothic" w:hAnsi="Century Gothic"/>
          <w:b/>
          <w:sz w:val="24"/>
          <w:szCs w:val="24"/>
        </w:rPr>
        <w:t>202</w:t>
      </w:r>
      <w:r w:rsidR="003A6E84">
        <w:rPr>
          <w:rFonts w:ascii="Century Gothic" w:hAnsi="Century Gothic"/>
          <w:b/>
          <w:sz w:val="24"/>
          <w:szCs w:val="24"/>
        </w:rPr>
        <w:t>4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3A6E84">
        <w:rPr>
          <w:rFonts w:ascii="Century Gothic" w:hAnsi="Century Gothic"/>
          <w:b/>
          <w:color w:val="FF0000"/>
          <w:sz w:val="28"/>
          <w:szCs w:val="28"/>
          <w:u w:val="single"/>
        </w:rPr>
        <w:t>11</w:t>
      </w:r>
      <w:r w:rsidR="00B627B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AF6903">
        <w:rPr>
          <w:rFonts w:ascii="Century Gothic" w:hAnsi="Century Gothic"/>
          <w:b/>
          <w:color w:val="FF0000"/>
          <w:sz w:val="28"/>
          <w:szCs w:val="28"/>
          <w:u w:val="single"/>
        </w:rPr>
        <w:t>janvier</w:t>
      </w:r>
      <w:r w:rsidR="00053B6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</w:t>
      </w:r>
      <w:r w:rsidR="00F707FF">
        <w:rPr>
          <w:rFonts w:ascii="Century Gothic" w:hAnsi="Century Gothic"/>
          <w:b/>
          <w:color w:val="FF0000"/>
          <w:sz w:val="28"/>
          <w:szCs w:val="28"/>
          <w:u w:val="single"/>
        </w:rPr>
        <w:t>02</w:t>
      </w:r>
      <w:r w:rsidR="003A6E84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  <w:bookmarkStart w:id="0" w:name="_GoBack"/>
      <w:bookmarkEnd w:id="0"/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Arbitre(s) désigné(s) : </w:t>
            </w:r>
            <w:r w:rsidR="00FC4E3C">
              <w:rPr>
                <w:rFonts w:ascii="Century Gothic" w:hAnsi="Century Gothic"/>
                <w:b/>
              </w:rPr>
              <w:t xml:space="preserve"> </w:t>
            </w:r>
          </w:p>
          <w:p w:rsidR="00E34E83" w:rsidRPr="00CC2443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 Prénom</w:t>
            </w: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3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699"/>
        <w:gridCol w:w="2514"/>
      </w:tblGrid>
      <w:tr w:rsidR="00EC19E1" w:rsidTr="00EC19E1">
        <w:trPr>
          <w:trHeight w:val="100"/>
        </w:trPr>
        <w:tc>
          <w:tcPr>
            <w:tcW w:w="2964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44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59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(AB,</w:t>
            </w:r>
            <w:r w:rsidR="001D441D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BC ou CD) </w:t>
            </w: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156" w:rsidRDefault="00515156" w:rsidP="003145C7">
      <w:r>
        <w:separator/>
      </w:r>
    </w:p>
  </w:endnote>
  <w:endnote w:type="continuationSeparator" w:id="0">
    <w:p w:rsidR="00515156" w:rsidRDefault="00515156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156" w:rsidRDefault="00515156" w:rsidP="003145C7">
      <w:r>
        <w:separator/>
      </w:r>
    </w:p>
  </w:footnote>
  <w:footnote w:type="continuationSeparator" w:id="0">
    <w:p w:rsidR="00515156" w:rsidRDefault="00515156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014E4"/>
    <w:rsid w:val="00013F50"/>
    <w:rsid w:val="00017064"/>
    <w:rsid w:val="00020DFE"/>
    <w:rsid w:val="00046ECD"/>
    <w:rsid w:val="00053B62"/>
    <w:rsid w:val="00065A1B"/>
    <w:rsid w:val="00081FF7"/>
    <w:rsid w:val="00103176"/>
    <w:rsid w:val="00130A67"/>
    <w:rsid w:val="0015497E"/>
    <w:rsid w:val="00165B5B"/>
    <w:rsid w:val="00174DBD"/>
    <w:rsid w:val="0018159A"/>
    <w:rsid w:val="00194368"/>
    <w:rsid w:val="001A15CF"/>
    <w:rsid w:val="001D17FF"/>
    <w:rsid w:val="001D441D"/>
    <w:rsid w:val="002246D0"/>
    <w:rsid w:val="0024063B"/>
    <w:rsid w:val="002640E0"/>
    <w:rsid w:val="00282710"/>
    <w:rsid w:val="003145C7"/>
    <w:rsid w:val="0032196E"/>
    <w:rsid w:val="00366C45"/>
    <w:rsid w:val="0038282F"/>
    <w:rsid w:val="003A6E84"/>
    <w:rsid w:val="003B7A69"/>
    <w:rsid w:val="003F4D62"/>
    <w:rsid w:val="003F7348"/>
    <w:rsid w:val="00457184"/>
    <w:rsid w:val="00476FB1"/>
    <w:rsid w:val="00515156"/>
    <w:rsid w:val="00523ACE"/>
    <w:rsid w:val="0052529F"/>
    <w:rsid w:val="00554DF7"/>
    <w:rsid w:val="005A4ABC"/>
    <w:rsid w:val="00624411"/>
    <w:rsid w:val="00691D66"/>
    <w:rsid w:val="00697332"/>
    <w:rsid w:val="006B3F03"/>
    <w:rsid w:val="006F43F1"/>
    <w:rsid w:val="0070036B"/>
    <w:rsid w:val="007144DC"/>
    <w:rsid w:val="007556A0"/>
    <w:rsid w:val="00772E91"/>
    <w:rsid w:val="007905F1"/>
    <w:rsid w:val="007F4DA5"/>
    <w:rsid w:val="007F671A"/>
    <w:rsid w:val="00853018"/>
    <w:rsid w:val="008631A0"/>
    <w:rsid w:val="008A6559"/>
    <w:rsid w:val="008F4970"/>
    <w:rsid w:val="009245E4"/>
    <w:rsid w:val="009340D3"/>
    <w:rsid w:val="00946822"/>
    <w:rsid w:val="009622E8"/>
    <w:rsid w:val="009974D3"/>
    <w:rsid w:val="009A1F39"/>
    <w:rsid w:val="009B58E0"/>
    <w:rsid w:val="009F03D5"/>
    <w:rsid w:val="009F0961"/>
    <w:rsid w:val="00A268A2"/>
    <w:rsid w:val="00A34588"/>
    <w:rsid w:val="00A640DB"/>
    <w:rsid w:val="00A91D86"/>
    <w:rsid w:val="00AA03FF"/>
    <w:rsid w:val="00AB1F8C"/>
    <w:rsid w:val="00AF6903"/>
    <w:rsid w:val="00B4625A"/>
    <w:rsid w:val="00B570C6"/>
    <w:rsid w:val="00B6166F"/>
    <w:rsid w:val="00B627B0"/>
    <w:rsid w:val="00BD4EA4"/>
    <w:rsid w:val="00C07088"/>
    <w:rsid w:val="00C73769"/>
    <w:rsid w:val="00CA065A"/>
    <w:rsid w:val="00CE4BA7"/>
    <w:rsid w:val="00D06BE3"/>
    <w:rsid w:val="00D070AF"/>
    <w:rsid w:val="00D132C5"/>
    <w:rsid w:val="00D31E59"/>
    <w:rsid w:val="00D34616"/>
    <w:rsid w:val="00D6123B"/>
    <w:rsid w:val="00D757B1"/>
    <w:rsid w:val="00DF6BAC"/>
    <w:rsid w:val="00E34BB8"/>
    <w:rsid w:val="00E34E83"/>
    <w:rsid w:val="00E44442"/>
    <w:rsid w:val="00E44E1E"/>
    <w:rsid w:val="00E47631"/>
    <w:rsid w:val="00E6310B"/>
    <w:rsid w:val="00E75D6E"/>
    <w:rsid w:val="00E85794"/>
    <w:rsid w:val="00E977BD"/>
    <w:rsid w:val="00EB5658"/>
    <w:rsid w:val="00EC19E1"/>
    <w:rsid w:val="00EF2DBD"/>
    <w:rsid w:val="00F06990"/>
    <w:rsid w:val="00F13AC5"/>
    <w:rsid w:val="00F26082"/>
    <w:rsid w:val="00F52CF2"/>
    <w:rsid w:val="00F707FF"/>
    <w:rsid w:val="00F84AEB"/>
    <w:rsid w:val="00FB16A4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D7298"/>
  <w15:docId w15:val="{136DF830-586E-4CF2-BC42-50E86168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2023-12-18T09:59:00Z</dcterms:created>
  <dcterms:modified xsi:type="dcterms:W3CDTF">2023-12-18T09:59:00Z</dcterms:modified>
</cp:coreProperties>
</file>